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8B5FC" w14:textId="77777777" w:rsidR="00381DCB" w:rsidRPr="00381DCB" w:rsidRDefault="00381DCB" w:rsidP="00381DCB">
      <w:pPr>
        <w:shd w:val="clear" w:color="auto" w:fill="FFFFFF"/>
        <w:spacing w:after="0" w:line="240" w:lineRule="auto"/>
        <w:jc w:val="right"/>
        <w:rPr>
          <w:rFonts w:eastAsia="Times New Roman"/>
          <w:color w:val="222222"/>
          <w:lang w:eastAsia="es-MX"/>
        </w:rPr>
      </w:pPr>
      <w:r w:rsidRPr="00381DCB">
        <w:rPr>
          <w:rFonts w:ascii="Arial" w:eastAsia="Times New Roman" w:hAnsi="Arial" w:cs="Arial"/>
          <w:b/>
          <w:bCs/>
          <w:color w:val="222222"/>
          <w:sz w:val="24"/>
          <w:szCs w:val="24"/>
          <w:lang w:eastAsia="es-MX"/>
        </w:rPr>
        <w:t> </w:t>
      </w:r>
    </w:p>
    <w:p w14:paraId="502A5F6F" w14:textId="77777777" w:rsidR="00381DCB" w:rsidRPr="00381DCB" w:rsidRDefault="00381DCB" w:rsidP="00381DCB">
      <w:pPr>
        <w:shd w:val="clear" w:color="auto" w:fill="FFFFFF"/>
        <w:spacing w:after="0" w:line="240" w:lineRule="auto"/>
        <w:jc w:val="center"/>
        <w:rPr>
          <w:rFonts w:eastAsia="Times New Roman"/>
          <w:color w:val="222222"/>
          <w:lang w:eastAsia="es-MX"/>
        </w:rPr>
      </w:pPr>
      <w:bookmarkStart w:id="0" w:name="_GoBack"/>
      <w:r w:rsidRPr="00381DCB">
        <w:rPr>
          <w:rFonts w:ascii="Arial" w:eastAsia="Times New Roman" w:hAnsi="Arial" w:cs="Arial"/>
          <w:b/>
          <w:bCs/>
          <w:color w:val="222222"/>
          <w:sz w:val="24"/>
          <w:szCs w:val="24"/>
          <w:lang w:eastAsia="es-MX"/>
        </w:rPr>
        <w:t>Inician trabajos de mantenimiento y recuperación de El Calvario</w:t>
      </w:r>
    </w:p>
    <w:bookmarkEnd w:id="0"/>
    <w:p w14:paraId="049C0BD4" w14:textId="77777777" w:rsidR="00381DCB" w:rsidRPr="00381DCB" w:rsidRDefault="00381DCB" w:rsidP="00381DCB">
      <w:pPr>
        <w:shd w:val="clear" w:color="auto" w:fill="FFFFFF"/>
        <w:spacing w:after="0" w:line="240" w:lineRule="auto"/>
        <w:jc w:val="center"/>
        <w:rPr>
          <w:rFonts w:eastAsia="Times New Roman"/>
          <w:color w:val="222222"/>
          <w:lang w:eastAsia="es-MX"/>
        </w:rPr>
      </w:pPr>
      <w:r w:rsidRPr="00381DCB">
        <w:rPr>
          <w:rFonts w:ascii="Arial" w:eastAsia="Times New Roman" w:hAnsi="Arial" w:cs="Arial"/>
          <w:b/>
          <w:bCs/>
          <w:color w:val="222222"/>
          <w:sz w:val="14"/>
          <w:szCs w:val="14"/>
          <w:lang w:eastAsia="es-MX"/>
        </w:rPr>
        <w:t> </w:t>
      </w:r>
    </w:p>
    <w:p w14:paraId="717E8A12" w14:textId="77777777" w:rsidR="00381DCB" w:rsidRPr="00381DCB" w:rsidRDefault="00381DCB" w:rsidP="00381DCB">
      <w:pPr>
        <w:shd w:val="clear" w:color="auto" w:fill="FFFFFF"/>
        <w:spacing w:after="0" w:line="240" w:lineRule="auto"/>
        <w:rPr>
          <w:rFonts w:eastAsia="Times New Roman"/>
          <w:color w:val="222222"/>
          <w:lang w:eastAsia="es-MX"/>
        </w:rPr>
      </w:pPr>
      <w:r w:rsidRPr="00381DCB">
        <w:rPr>
          <w:rFonts w:ascii="Arial" w:eastAsia="Times New Roman" w:hAnsi="Arial" w:cs="Arial"/>
          <w:b/>
          <w:bCs/>
          <w:color w:val="222222"/>
          <w:sz w:val="14"/>
          <w:szCs w:val="14"/>
          <w:lang w:eastAsia="es-MX"/>
        </w:rPr>
        <w:t> </w:t>
      </w:r>
    </w:p>
    <w:p w14:paraId="1E83CE60" w14:textId="77777777" w:rsidR="00381DCB" w:rsidRPr="00381DCB" w:rsidRDefault="00381DCB" w:rsidP="00381DCB">
      <w:pPr>
        <w:shd w:val="clear" w:color="auto" w:fill="FFFFFF"/>
        <w:spacing w:after="0" w:line="330" w:lineRule="atLeast"/>
        <w:jc w:val="both"/>
        <w:rPr>
          <w:rFonts w:eastAsia="Times New Roman"/>
          <w:color w:val="222222"/>
          <w:lang w:eastAsia="es-MX"/>
        </w:rPr>
      </w:pPr>
      <w:r w:rsidRPr="00381DCB">
        <w:rPr>
          <w:rFonts w:ascii="Arial" w:eastAsia="Times New Roman" w:hAnsi="Arial" w:cs="Arial"/>
          <w:b/>
          <w:bCs/>
          <w:color w:val="222222"/>
          <w:lang w:eastAsia="es-MX"/>
        </w:rPr>
        <w:t>Toluca, Estado de México, jueves 24</w:t>
      </w:r>
      <w:r w:rsidRPr="00381DCB">
        <w:rPr>
          <w:rFonts w:ascii="Arial" w:eastAsia="Times New Roman" w:hAnsi="Arial" w:cs="Arial"/>
          <w:b/>
          <w:bCs/>
          <w:color w:val="FF0000"/>
          <w:lang w:eastAsia="es-MX"/>
        </w:rPr>
        <w:t> </w:t>
      </w:r>
      <w:r w:rsidRPr="00381DCB">
        <w:rPr>
          <w:rFonts w:ascii="Arial" w:eastAsia="Times New Roman" w:hAnsi="Arial" w:cs="Arial"/>
          <w:b/>
          <w:bCs/>
          <w:color w:val="222222"/>
          <w:lang w:eastAsia="es-MX"/>
        </w:rPr>
        <w:t>de enero 2019.-</w:t>
      </w:r>
      <w:r w:rsidRPr="00381DCB">
        <w:rPr>
          <w:rFonts w:ascii="Arial" w:eastAsia="Times New Roman" w:hAnsi="Arial" w:cs="Arial"/>
          <w:color w:val="222222"/>
          <w:lang w:eastAsia="es-MX"/>
        </w:rPr>
        <w:t> La recuperación y mantenimiento de las áreas verdes urbanas constituyen uno de los principales compromisos del gobierno municipal de Toluca, encabezado por el alcalde Juan Rodolfo Sánchez Gómez, motivo por el que iniciaron los trabajos de limpieza y rescate de uno de los principales pulmones de la capital, el Parque Urbano Matlatzincas, “El Calvario”.</w:t>
      </w:r>
    </w:p>
    <w:p w14:paraId="4190F9D7" w14:textId="77777777" w:rsidR="00381DCB" w:rsidRPr="00381DCB" w:rsidRDefault="00381DCB" w:rsidP="00381DCB">
      <w:pPr>
        <w:shd w:val="clear" w:color="auto" w:fill="FFFFFF"/>
        <w:spacing w:after="0" w:line="330" w:lineRule="atLeast"/>
        <w:ind w:firstLine="708"/>
        <w:jc w:val="both"/>
        <w:rPr>
          <w:rFonts w:eastAsia="Times New Roman"/>
          <w:color w:val="222222"/>
          <w:lang w:eastAsia="es-MX"/>
        </w:rPr>
      </w:pPr>
      <w:r w:rsidRPr="00381DCB">
        <w:rPr>
          <w:rFonts w:ascii="Arial" w:eastAsia="Times New Roman" w:hAnsi="Arial" w:cs="Arial"/>
          <w:color w:val="222222"/>
          <w:lang w:eastAsia="es-MX"/>
        </w:rPr>
        <w:t>El director de Parques, Jardines y Gestión Ambiental, Fredy Sánchez Esquivel, subrayó que los parques, jardines y zonas verdes son elementos clave para mantener una buena calidad de vida en las ciudades y así favorecer el bienestar de las personas.</w:t>
      </w:r>
    </w:p>
    <w:p w14:paraId="71CD7316" w14:textId="77777777" w:rsidR="00381DCB" w:rsidRPr="00381DCB" w:rsidRDefault="00381DCB" w:rsidP="00381DCB">
      <w:pPr>
        <w:shd w:val="clear" w:color="auto" w:fill="FFFFFF"/>
        <w:spacing w:after="0" w:line="330" w:lineRule="atLeast"/>
        <w:ind w:firstLine="708"/>
        <w:jc w:val="both"/>
        <w:rPr>
          <w:rFonts w:eastAsia="Times New Roman"/>
          <w:color w:val="222222"/>
          <w:lang w:eastAsia="es-MX"/>
        </w:rPr>
      </w:pPr>
      <w:r w:rsidRPr="00381DCB">
        <w:rPr>
          <w:rFonts w:ascii="Arial" w:eastAsia="Times New Roman" w:hAnsi="Arial" w:cs="Arial"/>
          <w:color w:val="222222"/>
          <w:lang w:eastAsia="es-MX"/>
        </w:rPr>
        <w:t>Por lo anterior, personal adscrito a esa dependencia realiza tareas de poda de pasto y arbolado, retiro de escombro, limpieza de andadores y cultivo de planta de ornato; con el fin de brindar a las familias que visitan este espacio emblemático de Toluca, seguridad y comodidad para un sano esparcimiento.</w:t>
      </w:r>
    </w:p>
    <w:p w14:paraId="71C505DB" w14:textId="77777777" w:rsidR="00381DCB" w:rsidRPr="00381DCB" w:rsidRDefault="00381DCB" w:rsidP="00381DCB">
      <w:pPr>
        <w:shd w:val="clear" w:color="auto" w:fill="FFFFFF"/>
        <w:spacing w:after="0" w:line="240" w:lineRule="auto"/>
        <w:ind w:firstLine="708"/>
        <w:jc w:val="both"/>
        <w:rPr>
          <w:rFonts w:eastAsia="Times New Roman"/>
          <w:color w:val="222222"/>
          <w:lang w:eastAsia="es-MX"/>
        </w:rPr>
      </w:pPr>
      <w:r w:rsidRPr="00381DCB">
        <w:rPr>
          <w:rFonts w:ascii="Arial" w:eastAsia="Times New Roman" w:hAnsi="Arial" w:cs="Arial"/>
          <w:color w:val="222222"/>
          <w:lang w:eastAsia="es-MX"/>
        </w:rPr>
        <w:t> </w:t>
      </w:r>
    </w:p>
    <w:p w14:paraId="2E7E8DEF" w14:textId="77777777" w:rsidR="00381DCB" w:rsidRPr="00381DCB" w:rsidRDefault="00381DCB" w:rsidP="00381DCB">
      <w:pPr>
        <w:shd w:val="clear" w:color="auto" w:fill="FFFFFF"/>
        <w:spacing w:after="0" w:line="240" w:lineRule="auto"/>
        <w:ind w:firstLine="708"/>
        <w:jc w:val="both"/>
        <w:rPr>
          <w:rFonts w:eastAsia="Times New Roman"/>
          <w:color w:val="222222"/>
          <w:lang w:eastAsia="es-MX"/>
        </w:rPr>
      </w:pPr>
      <w:r w:rsidRPr="00381DCB">
        <w:rPr>
          <w:rFonts w:ascii="Arial" w:eastAsia="Times New Roman" w:hAnsi="Arial" w:cs="Arial"/>
          <w:color w:val="222222"/>
          <w:bdr w:val="none" w:sz="0" w:space="0" w:color="auto" w:frame="1"/>
          <w:lang w:eastAsia="es-MX"/>
        </w:rPr>
        <w:t> </w:t>
      </w:r>
    </w:p>
    <w:p w14:paraId="4817C88A" w14:textId="77777777" w:rsidR="00381DCB" w:rsidRPr="00381DCB" w:rsidRDefault="00381DCB" w:rsidP="00381DCB">
      <w:pPr>
        <w:shd w:val="clear" w:color="auto" w:fill="FFFFFF"/>
        <w:spacing w:after="0" w:line="240" w:lineRule="auto"/>
        <w:ind w:firstLine="708"/>
        <w:jc w:val="both"/>
        <w:rPr>
          <w:rFonts w:eastAsia="Times New Roman"/>
          <w:color w:val="222222"/>
          <w:lang w:eastAsia="es-MX"/>
        </w:rPr>
      </w:pPr>
      <w:r w:rsidRPr="00381DCB">
        <w:rPr>
          <w:rFonts w:ascii="Arial" w:eastAsia="Times New Roman" w:hAnsi="Arial" w:cs="Arial"/>
          <w:color w:val="222222"/>
          <w:bdr w:val="none" w:sz="0" w:space="0" w:color="auto" w:frame="1"/>
          <w:lang w:eastAsia="es-MX"/>
        </w:rPr>
        <w:t> </w:t>
      </w:r>
    </w:p>
    <w:p w14:paraId="5375313F" w14:textId="77777777" w:rsidR="00381DCB" w:rsidRPr="00381DCB" w:rsidRDefault="00381DCB" w:rsidP="00381DCB">
      <w:pPr>
        <w:shd w:val="clear" w:color="auto" w:fill="FFFFFF"/>
        <w:spacing w:after="0" w:line="240" w:lineRule="auto"/>
        <w:jc w:val="both"/>
        <w:rPr>
          <w:rFonts w:eastAsia="Times New Roman"/>
          <w:color w:val="222222"/>
          <w:lang w:eastAsia="es-MX"/>
        </w:rPr>
      </w:pPr>
      <w:r w:rsidRPr="00381DCB">
        <w:rPr>
          <w:rFonts w:ascii="Arial" w:eastAsia="Times New Roman" w:hAnsi="Arial" w:cs="Arial"/>
          <w:b/>
          <w:bCs/>
          <w:color w:val="222222"/>
          <w:lang w:eastAsia="es-MX"/>
        </w:rPr>
        <w:t>Pie de foto</w:t>
      </w:r>
    </w:p>
    <w:p w14:paraId="51EF12EE" w14:textId="77777777" w:rsidR="00381DCB" w:rsidRPr="00381DCB" w:rsidRDefault="00381DCB" w:rsidP="00381DCB">
      <w:pPr>
        <w:shd w:val="clear" w:color="auto" w:fill="FFFFFF"/>
        <w:spacing w:after="0" w:line="240" w:lineRule="auto"/>
        <w:jc w:val="both"/>
        <w:rPr>
          <w:rFonts w:eastAsia="Times New Roman"/>
          <w:color w:val="222222"/>
          <w:lang w:eastAsia="es-MX"/>
        </w:rPr>
      </w:pPr>
      <w:r w:rsidRPr="00381DCB">
        <w:rPr>
          <w:rFonts w:ascii="Arial" w:eastAsia="Times New Roman" w:hAnsi="Arial" w:cs="Arial"/>
          <w:b/>
          <w:bCs/>
          <w:color w:val="222222"/>
          <w:lang w:eastAsia="es-MX"/>
        </w:rPr>
        <w:t>Toluca, México.- </w:t>
      </w:r>
      <w:r w:rsidRPr="00381DCB">
        <w:rPr>
          <w:rFonts w:ascii="Arial" w:eastAsia="Times New Roman" w:hAnsi="Arial" w:cs="Arial"/>
          <w:color w:val="222222"/>
          <w:lang w:eastAsia="es-MX"/>
        </w:rPr>
        <w:t>La recuperación y mantenimiento de las áreas verdes urbanas constituyen uno de los principales compromisos del gobierno municipal de Toluca, encabezado por el alcalde Juan Rodolfo Sánchez Gómez, motivo por el que iniciaron los trabajos de limpieza y rescate de uno de los principales pulmones de la capital, el Parque Urbano Matlatzincas, “El Calvario”.</w:t>
      </w:r>
    </w:p>
    <w:p w14:paraId="2E30C572" w14:textId="2EE574A5" w:rsidR="005124B7" w:rsidRPr="00381DCB" w:rsidRDefault="005124B7" w:rsidP="00381DCB"/>
    <w:sectPr w:rsidR="005124B7" w:rsidRPr="00381D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D6D30"/>
    <w:multiLevelType w:val="hybridMultilevel"/>
    <w:tmpl w:val="0C8E1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022638"/>
    <w:multiLevelType w:val="hybridMultilevel"/>
    <w:tmpl w:val="B8B0B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B7"/>
    <w:rsid w:val="00044EE5"/>
    <w:rsid w:val="00085255"/>
    <w:rsid w:val="000C2656"/>
    <w:rsid w:val="00102590"/>
    <w:rsid w:val="00142BAD"/>
    <w:rsid w:val="00181558"/>
    <w:rsid w:val="001C4ECF"/>
    <w:rsid w:val="001D7327"/>
    <w:rsid w:val="001E2CB4"/>
    <w:rsid w:val="001E7112"/>
    <w:rsid w:val="0022590B"/>
    <w:rsid w:val="00253179"/>
    <w:rsid w:val="002B7CE0"/>
    <w:rsid w:val="002F24FC"/>
    <w:rsid w:val="0031184C"/>
    <w:rsid w:val="00334FC4"/>
    <w:rsid w:val="003772AC"/>
    <w:rsid w:val="00381DCB"/>
    <w:rsid w:val="003934A8"/>
    <w:rsid w:val="003C562C"/>
    <w:rsid w:val="004209A1"/>
    <w:rsid w:val="004375D4"/>
    <w:rsid w:val="00451E18"/>
    <w:rsid w:val="004A1C3D"/>
    <w:rsid w:val="004D7EB0"/>
    <w:rsid w:val="00505343"/>
    <w:rsid w:val="005124B7"/>
    <w:rsid w:val="005A7126"/>
    <w:rsid w:val="005B2680"/>
    <w:rsid w:val="00630002"/>
    <w:rsid w:val="006318AD"/>
    <w:rsid w:val="006321CE"/>
    <w:rsid w:val="006328A0"/>
    <w:rsid w:val="00632DEE"/>
    <w:rsid w:val="006B674C"/>
    <w:rsid w:val="006E5101"/>
    <w:rsid w:val="006F75D3"/>
    <w:rsid w:val="00766B0E"/>
    <w:rsid w:val="007E7F97"/>
    <w:rsid w:val="0081257B"/>
    <w:rsid w:val="008210FB"/>
    <w:rsid w:val="00826B52"/>
    <w:rsid w:val="0084034A"/>
    <w:rsid w:val="00892F7B"/>
    <w:rsid w:val="008B4625"/>
    <w:rsid w:val="008D4376"/>
    <w:rsid w:val="0093381A"/>
    <w:rsid w:val="009720CE"/>
    <w:rsid w:val="00993A8B"/>
    <w:rsid w:val="009B0AB1"/>
    <w:rsid w:val="009B72A4"/>
    <w:rsid w:val="009C7D9F"/>
    <w:rsid w:val="00A439EC"/>
    <w:rsid w:val="00A85A57"/>
    <w:rsid w:val="00AA4F01"/>
    <w:rsid w:val="00AA6FAC"/>
    <w:rsid w:val="00B44A23"/>
    <w:rsid w:val="00BD1182"/>
    <w:rsid w:val="00BD3DC4"/>
    <w:rsid w:val="00C01BCB"/>
    <w:rsid w:val="00C852CF"/>
    <w:rsid w:val="00C92F83"/>
    <w:rsid w:val="00CD1A27"/>
    <w:rsid w:val="00CD40ED"/>
    <w:rsid w:val="00CE67EC"/>
    <w:rsid w:val="00D24964"/>
    <w:rsid w:val="00D3446E"/>
    <w:rsid w:val="00D52636"/>
    <w:rsid w:val="00D6011B"/>
    <w:rsid w:val="00D60B40"/>
    <w:rsid w:val="00D62E81"/>
    <w:rsid w:val="00D800DD"/>
    <w:rsid w:val="00D80FD3"/>
    <w:rsid w:val="00D83CCB"/>
    <w:rsid w:val="00D97EDF"/>
    <w:rsid w:val="00DA4DF1"/>
    <w:rsid w:val="00DE518E"/>
    <w:rsid w:val="00DE6A0D"/>
    <w:rsid w:val="00E10263"/>
    <w:rsid w:val="00E316F6"/>
    <w:rsid w:val="00E32A26"/>
    <w:rsid w:val="00E37B91"/>
    <w:rsid w:val="00E4143D"/>
    <w:rsid w:val="00E56950"/>
    <w:rsid w:val="00EC2501"/>
    <w:rsid w:val="00ED0755"/>
    <w:rsid w:val="00F0003F"/>
    <w:rsid w:val="00F33E93"/>
    <w:rsid w:val="00F529EF"/>
    <w:rsid w:val="00FA2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6361"/>
  <w15:chartTrackingRefBased/>
  <w15:docId w15:val="{0065D491-D251-284A-9040-3D6B8607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852CF"/>
    <w:pPr>
      <w:spacing w:before="100" w:beforeAutospacing="1" w:after="100" w:afterAutospacing="1" w:line="240" w:lineRule="auto"/>
    </w:pPr>
    <w:rPr>
      <w:rFonts w:ascii="Times New Roman" w:eastAsia="Times New Roman" w:hAnsi="Times New Roman"/>
      <w:sz w:val="24"/>
      <w:szCs w:val="24"/>
      <w:lang w:eastAsia="es-MX"/>
    </w:rPr>
  </w:style>
  <w:style w:type="character" w:styleId="nfasis">
    <w:name w:val="Emphasis"/>
    <w:uiPriority w:val="20"/>
    <w:qFormat/>
    <w:rsid w:val="00F33E93"/>
    <w:rPr>
      <w:i/>
      <w:iCs/>
    </w:rPr>
  </w:style>
  <w:style w:type="paragraph" w:customStyle="1" w:styleId="Default">
    <w:name w:val="Default"/>
    <w:rsid w:val="00F33E93"/>
    <w:pPr>
      <w:autoSpaceDE w:val="0"/>
      <w:autoSpaceDN w:val="0"/>
      <w:adjustRightInd w:val="0"/>
    </w:pPr>
    <w:rPr>
      <w:rFonts w:cs="Calibri"/>
      <w:color w:val="000000"/>
      <w:sz w:val="24"/>
      <w:szCs w:val="24"/>
    </w:rPr>
  </w:style>
  <w:style w:type="character" w:styleId="Textoennegrita">
    <w:name w:val="Strong"/>
    <w:uiPriority w:val="22"/>
    <w:qFormat/>
    <w:rsid w:val="00DE518E"/>
    <w:rPr>
      <w:b/>
      <w:bCs/>
    </w:rPr>
  </w:style>
  <w:style w:type="character" w:customStyle="1" w:styleId="il">
    <w:name w:val="il"/>
    <w:rsid w:val="009B7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0722">
      <w:bodyDiv w:val="1"/>
      <w:marLeft w:val="0"/>
      <w:marRight w:val="0"/>
      <w:marTop w:val="0"/>
      <w:marBottom w:val="0"/>
      <w:divBdr>
        <w:top w:val="none" w:sz="0" w:space="0" w:color="auto"/>
        <w:left w:val="none" w:sz="0" w:space="0" w:color="auto"/>
        <w:bottom w:val="none" w:sz="0" w:space="0" w:color="auto"/>
        <w:right w:val="none" w:sz="0" w:space="0" w:color="auto"/>
      </w:divBdr>
    </w:div>
    <w:div w:id="290015388">
      <w:bodyDiv w:val="1"/>
      <w:marLeft w:val="0"/>
      <w:marRight w:val="0"/>
      <w:marTop w:val="0"/>
      <w:marBottom w:val="0"/>
      <w:divBdr>
        <w:top w:val="none" w:sz="0" w:space="0" w:color="auto"/>
        <w:left w:val="none" w:sz="0" w:space="0" w:color="auto"/>
        <w:bottom w:val="none" w:sz="0" w:space="0" w:color="auto"/>
        <w:right w:val="none" w:sz="0" w:space="0" w:color="auto"/>
      </w:divBdr>
    </w:div>
    <w:div w:id="311099893">
      <w:bodyDiv w:val="1"/>
      <w:marLeft w:val="0"/>
      <w:marRight w:val="0"/>
      <w:marTop w:val="0"/>
      <w:marBottom w:val="0"/>
      <w:divBdr>
        <w:top w:val="none" w:sz="0" w:space="0" w:color="auto"/>
        <w:left w:val="none" w:sz="0" w:space="0" w:color="auto"/>
        <w:bottom w:val="none" w:sz="0" w:space="0" w:color="auto"/>
        <w:right w:val="none" w:sz="0" w:space="0" w:color="auto"/>
      </w:divBdr>
    </w:div>
    <w:div w:id="625548424">
      <w:bodyDiv w:val="1"/>
      <w:marLeft w:val="0"/>
      <w:marRight w:val="0"/>
      <w:marTop w:val="0"/>
      <w:marBottom w:val="0"/>
      <w:divBdr>
        <w:top w:val="none" w:sz="0" w:space="0" w:color="auto"/>
        <w:left w:val="none" w:sz="0" w:space="0" w:color="auto"/>
        <w:bottom w:val="none" w:sz="0" w:space="0" w:color="auto"/>
        <w:right w:val="none" w:sz="0" w:space="0" w:color="auto"/>
      </w:divBdr>
    </w:div>
    <w:div w:id="137153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cp:lastModifiedBy>Humberto Valencia</cp:lastModifiedBy>
  <cp:revision>2</cp:revision>
  <dcterms:created xsi:type="dcterms:W3CDTF">2019-01-28T17:07:00Z</dcterms:created>
  <dcterms:modified xsi:type="dcterms:W3CDTF">2019-01-28T17:07:00Z</dcterms:modified>
</cp:coreProperties>
</file>