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7488" w14:textId="47E18630" w:rsidR="008542A3" w:rsidRPr="00962D01" w:rsidRDefault="00A10E05" w:rsidP="00962D01">
      <w:pPr>
        <w:jc w:val="center"/>
        <w:rPr>
          <w:rFonts w:ascii="Myriad Pro" w:hAnsi="Myriad Pro" w:cs="Arial"/>
          <w:b/>
        </w:rPr>
      </w:pPr>
      <w:r w:rsidRPr="00962D01">
        <w:rPr>
          <w:rFonts w:ascii="Myriad Pro" w:hAnsi="Myriad Pro" w:cs="Arial"/>
          <w:b/>
        </w:rPr>
        <w:t>Emprende Toluca mantenimiento del alumbrado en los Portales</w:t>
      </w:r>
      <w:bookmarkStart w:id="0" w:name="_GoBack"/>
      <w:bookmarkEnd w:id="0"/>
    </w:p>
    <w:p w14:paraId="4E9B3EE0" w14:textId="77777777" w:rsidR="00827B55" w:rsidRPr="00962D01" w:rsidRDefault="00827B55" w:rsidP="00962D01">
      <w:pPr>
        <w:jc w:val="center"/>
        <w:rPr>
          <w:rFonts w:ascii="Myriad Pro" w:hAnsi="Myriad Pro" w:cs="Arial"/>
          <w:b/>
        </w:rPr>
      </w:pPr>
    </w:p>
    <w:p w14:paraId="5313B30B" w14:textId="3C70640C" w:rsidR="00D77099" w:rsidRPr="00962D01" w:rsidRDefault="00BD4C9B" w:rsidP="00962D01">
      <w:pPr>
        <w:pStyle w:val="Prrafodelista"/>
        <w:numPr>
          <w:ilvl w:val="0"/>
          <w:numId w:val="5"/>
        </w:numPr>
        <w:spacing w:line="240" w:lineRule="auto"/>
        <w:rPr>
          <w:rFonts w:ascii="Myriad Pro" w:hAnsi="Myriad Pro" w:cs="Arial"/>
          <w:i/>
        </w:rPr>
      </w:pPr>
      <w:r w:rsidRPr="00962D01">
        <w:rPr>
          <w:rFonts w:ascii="Myriad Pro" w:hAnsi="Myriad Pro" w:cs="Arial"/>
          <w:i/>
          <w:lang w:val="es-ES_tradnl"/>
        </w:rPr>
        <w:t>E</w:t>
      </w:r>
      <w:r w:rsidR="00181D96" w:rsidRPr="00962D01">
        <w:rPr>
          <w:rFonts w:ascii="Myriad Pro" w:hAnsi="Myriad Pro" w:cs="Arial"/>
          <w:i/>
          <w:lang w:val="es-ES_tradnl"/>
        </w:rPr>
        <w:t>xtienden</w:t>
      </w:r>
      <w:r w:rsidR="00A10E05" w:rsidRPr="00962D01">
        <w:rPr>
          <w:rFonts w:ascii="Myriad Pro" w:hAnsi="Myriad Pro" w:cs="Arial"/>
          <w:i/>
        </w:rPr>
        <w:t xml:space="preserve"> labores a las delegaciones de</w:t>
      </w:r>
      <w:r w:rsidR="00D77099" w:rsidRPr="00962D01">
        <w:rPr>
          <w:rFonts w:ascii="Myriad Pro" w:hAnsi="Myriad Pro" w:cs="Arial"/>
          <w:i/>
        </w:rPr>
        <w:t xml:space="preserve"> San Juan Tilapa y San Cayetano Morelos</w:t>
      </w:r>
    </w:p>
    <w:p w14:paraId="692E8E4F" w14:textId="1BBD0B39" w:rsidR="00D77099" w:rsidRPr="00962D01" w:rsidRDefault="00D77099" w:rsidP="008542A3">
      <w:pPr>
        <w:spacing w:line="360" w:lineRule="auto"/>
        <w:jc w:val="both"/>
        <w:rPr>
          <w:rFonts w:ascii="Myriad Pro" w:hAnsi="Myriad Pro" w:cs="Arial"/>
        </w:rPr>
      </w:pPr>
      <w:r w:rsidRPr="00962D01">
        <w:rPr>
          <w:rFonts w:ascii="Myriad Pro" w:hAnsi="Myriad Pro" w:cs="Arial"/>
          <w:b/>
        </w:rPr>
        <w:t>Toluca, Esta</w:t>
      </w:r>
      <w:r w:rsidR="00C64FCE">
        <w:rPr>
          <w:rFonts w:ascii="Myriad Pro" w:hAnsi="Myriad Pro" w:cs="Arial"/>
          <w:b/>
        </w:rPr>
        <w:t xml:space="preserve">do </w:t>
      </w:r>
      <w:r w:rsidR="00D86EA4">
        <w:rPr>
          <w:rFonts w:ascii="Myriad Pro" w:hAnsi="Myriad Pro" w:cs="Arial"/>
          <w:b/>
        </w:rPr>
        <w:t>de México, sábado 02 de febrero</w:t>
      </w:r>
      <w:r w:rsidRPr="00962D01">
        <w:rPr>
          <w:rFonts w:ascii="Myriad Pro" w:hAnsi="Myriad Pro" w:cs="Arial"/>
          <w:b/>
        </w:rPr>
        <w:t xml:space="preserve"> de 2019.-</w:t>
      </w:r>
      <w:r w:rsidRPr="00962D01">
        <w:rPr>
          <w:rFonts w:ascii="Myriad Pro" w:hAnsi="Myriad Pro" w:cs="Arial"/>
        </w:rPr>
        <w:t xml:space="preserve"> </w:t>
      </w:r>
      <w:r w:rsidR="00F97E2E" w:rsidRPr="00962D01">
        <w:rPr>
          <w:rFonts w:ascii="Myriad Pro" w:hAnsi="Myriad Pro" w:cs="Arial"/>
        </w:rPr>
        <w:t>El gobierno municipal de Toluca emprendió</w:t>
      </w:r>
      <w:r w:rsidRPr="00962D01">
        <w:rPr>
          <w:rFonts w:ascii="Myriad Pro" w:hAnsi="Myriad Pro" w:cs="Arial"/>
        </w:rPr>
        <w:t xml:space="preserve"> acci</w:t>
      </w:r>
      <w:r w:rsidR="00F97E2E" w:rsidRPr="00962D01">
        <w:rPr>
          <w:rFonts w:ascii="Myriad Pro" w:hAnsi="Myriad Pro" w:cs="Arial"/>
        </w:rPr>
        <w:t>ones para el embellecimiento d</w:t>
      </w:r>
      <w:r w:rsidRPr="00962D01">
        <w:rPr>
          <w:rFonts w:ascii="Myriad Pro" w:hAnsi="Myriad Pro" w:cs="Arial"/>
        </w:rPr>
        <w:t>el Centro Histórico</w:t>
      </w:r>
      <w:r w:rsidR="00F97E2E" w:rsidRPr="00962D01">
        <w:rPr>
          <w:rFonts w:ascii="Myriad Pro" w:hAnsi="Myriad Pro" w:cs="Arial"/>
        </w:rPr>
        <w:t>,</w:t>
      </w:r>
      <w:r w:rsidR="00C64FCE">
        <w:rPr>
          <w:rFonts w:ascii="Myriad Pro" w:hAnsi="Myriad Pro" w:cs="Arial"/>
        </w:rPr>
        <w:t xml:space="preserve"> por lo que</w:t>
      </w:r>
      <w:r w:rsidR="00AA235F">
        <w:rPr>
          <w:rFonts w:ascii="Myriad Pro" w:hAnsi="Myriad Pro" w:cs="Arial"/>
        </w:rPr>
        <w:t xml:space="preserve"> durante esta</w:t>
      </w:r>
      <w:r w:rsidR="00D86EA4">
        <w:rPr>
          <w:rFonts w:ascii="Myriad Pro" w:hAnsi="Myriad Pro" w:cs="Arial"/>
        </w:rPr>
        <w:t xml:space="preserve"> semana</w:t>
      </w:r>
      <w:r w:rsidRPr="00962D01">
        <w:rPr>
          <w:rFonts w:ascii="Myriad Pro" w:hAnsi="Myriad Pro" w:cs="Arial"/>
        </w:rPr>
        <w:t xml:space="preserve"> personal de la Dirección de Servicios Públicos realizó el cambio de focos de las lámparas en </w:t>
      </w:r>
      <w:r w:rsidR="00F97E2E" w:rsidRPr="00962D01">
        <w:rPr>
          <w:rFonts w:ascii="Myriad Pro" w:hAnsi="Myriad Pro" w:cs="Arial"/>
        </w:rPr>
        <w:t xml:space="preserve">la zona de </w:t>
      </w:r>
      <w:r w:rsidRPr="00962D01">
        <w:rPr>
          <w:rFonts w:ascii="Myriad Pro" w:hAnsi="Myriad Pro" w:cs="Arial"/>
        </w:rPr>
        <w:t>Los Portales.</w:t>
      </w:r>
    </w:p>
    <w:p w14:paraId="05F892A6" w14:textId="323E3D21" w:rsidR="00D77099" w:rsidRPr="00962D01" w:rsidRDefault="00D77099" w:rsidP="008542A3">
      <w:pPr>
        <w:spacing w:line="360" w:lineRule="auto"/>
        <w:ind w:firstLine="708"/>
        <w:jc w:val="both"/>
        <w:rPr>
          <w:rFonts w:ascii="Myriad Pro" w:hAnsi="Myriad Pro" w:cs="Arial"/>
        </w:rPr>
      </w:pPr>
      <w:r w:rsidRPr="00962D01">
        <w:rPr>
          <w:rFonts w:ascii="Myriad Pro" w:hAnsi="Myriad Pro" w:cs="Arial"/>
        </w:rPr>
        <w:t xml:space="preserve">En </w:t>
      </w:r>
      <w:r w:rsidR="00185BF7" w:rsidRPr="00962D01">
        <w:rPr>
          <w:rFonts w:ascii="Myriad Pro" w:hAnsi="Myriad Pro" w:cs="Arial"/>
        </w:rPr>
        <w:t>tanto, en la delegación de San Juan Tilapa</w:t>
      </w:r>
      <w:r w:rsidRPr="00962D01">
        <w:rPr>
          <w:rFonts w:ascii="Myriad Pro" w:hAnsi="Myriad Pro" w:cs="Arial"/>
        </w:rPr>
        <w:t xml:space="preserve"> se lavó y barrió la</w:t>
      </w:r>
      <w:r w:rsidR="00185BF7" w:rsidRPr="00962D01">
        <w:rPr>
          <w:rFonts w:ascii="Myriad Pro" w:hAnsi="Myriad Pro" w:cs="Arial"/>
        </w:rPr>
        <w:t xml:space="preserve"> explanada delegacional,</w:t>
      </w:r>
      <w:r w:rsidRPr="00962D01">
        <w:rPr>
          <w:rFonts w:ascii="Myriad Pro" w:hAnsi="Myriad Pro" w:cs="Arial"/>
        </w:rPr>
        <w:t xml:space="preserve"> el kiosco y las calles principales del </w:t>
      </w:r>
      <w:r w:rsidR="00185BF7" w:rsidRPr="00962D01">
        <w:rPr>
          <w:rFonts w:ascii="Myriad Pro" w:hAnsi="Myriad Pro" w:cs="Arial"/>
        </w:rPr>
        <w:t>primer cuadro, además de retirarse</w:t>
      </w:r>
      <w:r w:rsidRPr="00962D01">
        <w:rPr>
          <w:rFonts w:ascii="Myriad Pro" w:hAnsi="Myriad Pro" w:cs="Arial"/>
        </w:rPr>
        <w:t xml:space="preserve"> por completo los residuos sólidos recolectados.</w:t>
      </w:r>
    </w:p>
    <w:p w14:paraId="301036E1" w14:textId="6E0983E1" w:rsidR="00D77099" w:rsidRPr="00962D01" w:rsidRDefault="00185BF7" w:rsidP="008542A3">
      <w:pPr>
        <w:spacing w:line="360" w:lineRule="auto"/>
        <w:ind w:firstLine="708"/>
        <w:jc w:val="both"/>
        <w:rPr>
          <w:rFonts w:ascii="Myriad Pro" w:hAnsi="Myriad Pro" w:cs="Arial"/>
        </w:rPr>
      </w:pPr>
      <w:r w:rsidRPr="00962D01">
        <w:rPr>
          <w:rFonts w:ascii="Myriad Pro" w:hAnsi="Myriad Pro" w:cs="Arial"/>
        </w:rPr>
        <w:t>En ese mismo lugar o</w:t>
      </w:r>
      <w:r w:rsidR="00D77099" w:rsidRPr="00962D01">
        <w:rPr>
          <w:rFonts w:ascii="Myriad Pro" w:hAnsi="Myriad Pro" w:cs="Arial"/>
        </w:rPr>
        <w:t>tro grupo de trabajadores realizó tareas de barrido, lavado y retiro de grafiti en calles cercanas a la plaza delegacional</w:t>
      </w:r>
      <w:r w:rsidRPr="00962D01">
        <w:rPr>
          <w:rFonts w:ascii="Myriad Pro" w:hAnsi="Myriad Pro" w:cs="Arial"/>
        </w:rPr>
        <w:t>,</w:t>
      </w:r>
      <w:r w:rsidR="00D77099" w:rsidRPr="00962D01">
        <w:rPr>
          <w:rFonts w:ascii="Myriad Pro" w:hAnsi="Myriad Pro" w:cs="Arial"/>
        </w:rPr>
        <w:t xml:space="preserve"> </w:t>
      </w:r>
      <w:r w:rsidRPr="00962D01">
        <w:rPr>
          <w:rFonts w:ascii="Myriad Pro" w:hAnsi="Myriad Pro" w:cs="Arial"/>
        </w:rPr>
        <w:t xml:space="preserve">así como </w:t>
      </w:r>
      <w:r w:rsidR="00D77099" w:rsidRPr="00962D01">
        <w:rPr>
          <w:rFonts w:ascii="Myriad Pro" w:hAnsi="Myriad Pro" w:cs="Arial"/>
        </w:rPr>
        <w:t>en las inmediaci</w:t>
      </w:r>
      <w:r w:rsidR="00D86EA4">
        <w:rPr>
          <w:rFonts w:ascii="Myriad Pro" w:hAnsi="Myriad Pro" w:cs="Arial"/>
        </w:rPr>
        <w:t>ones del cementerio</w:t>
      </w:r>
      <w:r w:rsidR="00D77099" w:rsidRPr="00962D01">
        <w:rPr>
          <w:rFonts w:ascii="Myriad Pro" w:hAnsi="Myriad Pro" w:cs="Arial"/>
        </w:rPr>
        <w:t xml:space="preserve"> donde con el apoyo de camiones se hizo el retiro de residuos sólidos.</w:t>
      </w:r>
    </w:p>
    <w:p w14:paraId="5F777D1D" w14:textId="10C5133F" w:rsidR="00D77099" w:rsidRPr="00962D01" w:rsidRDefault="00185BF7" w:rsidP="008542A3">
      <w:pPr>
        <w:spacing w:line="360" w:lineRule="auto"/>
        <w:ind w:firstLine="708"/>
        <w:jc w:val="both"/>
        <w:rPr>
          <w:rFonts w:ascii="Myriad Pro" w:hAnsi="Myriad Pro" w:cs="Arial"/>
        </w:rPr>
      </w:pPr>
      <w:r w:rsidRPr="00962D01">
        <w:rPr>
          <w:rFonts w:ascii="Myriad Pro" w:hAnsi="Myriad Pro" w:cs="Arial"/>
        </w:rPr>
        <w:t>La depend</w:t>
      </w:r>
      <w:r w:rsidR="007622F5" w:rsidRPr="00962D01">
        <w:rPr>
          <w:rFonts w:ascii="Myriad Pro" w:hAnsi="Myriad Pro" w:cs="Arial"/>
        </w:rPr>
        <w:t>encia</w:t>
      </w:r>
      <w:r w:rsidR="004606EF">
        <w:rPr>
          <w:rFonts w:ascii="Myriad Pro" w:hAnsi="Myriad Pro" w:cs="Arial"/>
        </w:rPr>
        <w:t xml:space="preserve"> informó que en ese lugar</w:t>
      </w:r>
      <w:r w:rsidR="00D77099" w:rsidRPr="00962D01">
        <w:rPr>
          <w:rFonts w:ascii="Myriad Pro" w:hAnsi="Myriad Pro" w:cs="Arial"/>
        </w:rPr>
        <w:t xml:space="preserve"> se realizaron </w:t>
      </w:r>
      <w:r w:rsidRPr="00962D01">
        <w:rPr>
          <w:rFonts w:ascii="Myriad Pro" w:hAnsi="Myriad Pro" w:cs="Arial"/>
        </w:rPr>
        <w:t xml:space="preserve">además </w:t>
      </w:r>
      <w:r w:rsidR="00D77099" w:rsidRPr="00962D01">
        <w:rPr>
          <w:rFonts w:ascii="Myriad Pro" w:hAnsi="Myriad Pro" w:cs="Arial"/>
        </w:rPr>
        <w:t>acciones para re</w:t>
      </w:r>
      <w:r w:rsidR="007622F5" w:rsidRPr="00962D01">
        <w:rPr>
          <w:rFonts w:ascii="Myriad Pro" w:hAnsi="Myriad Pro" w:cs="Arial"/>
        </w:rPr>
        <w:t>tirar el grafiti de inmuebles ubicados en la zona centro, la</w:t>
      </w:r>
      <w:r w:rsidR="00D77099" w:rsidRPr="00962D01">
        <w:rPr>
          <w:rFonts w:ascii="Myriad Pro" w:hAnsi="Myriad Pro" w:cs="Arial"/>
        </w:rPr>
        <w:t xml:space="preserve"> p</w:t>
      </w:r>
      <w:r w:rsidR="007622F5" w:rsidRPr="00962D01">
        <w:rPr>
          <w:rFonts w:ascii="Myriad Pro" w:hAnsi="Myriad Pro" w:cs="Arial"/>
        </w:rPr>
        <w:t>osterior aplicación de</w:t>
      </w:r>
      <w:r w:rsidR="00D77099" w:rsidRPr="00962D01">
        <w:rPr>
          <w:rFonts w:ascii="Myriad Pro" w:hAnsi="Myriad Pro" w:cs="Arial"/>
        </w:rPr>
        <w:t xml:space="preserve"> pintura y en</w:t>
      </w:r>
      <w:r w:rsidR="007622F5" w:rsidRPr="00962D01">
        <w:rPr>
          <w:rFonts w:ascii="Myriad Pro" w:hAnsi="Myriad Pro" w:cs="Arial"/>
        </w:rPr>
        <w:t>calado de bardas.</w:t>
      </w:r>
    </w:p>
    <w:p w14:paraId="6F646693" w14:textId="02E8DBF0" w:rsidR="00D77099" w:rsidRPr="00962D01" w:rsidRDefault="00D77099" w:rsidP="008542A3">
      <w:pPr>
        <w:spacing w:line="360" w:lineRule="auto"/>
        <w:ind w:firstLine="708"/>
        <w:jc w:val="both"/>
        <w:rPr>
          <w:rFonts w:ascii="Myriad Pro" w:hAnsi="Myriad Pro" w:cs="Arial"/>
        </w:rPr>
      </w:pPr>
      <w:r w:rsidRPr="00962D01">
        <w:rPr>
          <w:rFonts w:ascii="Myriad Pro" w:hAnsi="Myriad Pro" w:cs="Arial"/>
        </w:rPr>
        <w:t>Como parte de las labores nocturn</w:t>
      </w:r>
      <w:r w:rsidR="007622F5" w:rsidRPr="00962D01">
        <w:rPr>
          <w:rFonts w:ascii="Myriad Pro" w:hAnsi="Myriad Pro" w:cs="Arial"/>
        </w:rPr>
        <w:t>as, se continúa con el lavado de</w:t>
      </w:r>
      <w:r w:rsidRPr="00962D01">
        <w:rPr>
          <w:rFonts w:ascii="Myriad Pro" w:hAnsi="Myriad Pro" w:cs="Arial"/>
        </w:rPr>
        <w:t xml:space="preserve"> las principales calles de la capital mexiquense, </w:t>
      </w:r>
      <w:r w:rsidR="007622F5" w:rsidRPr="00962D01">
        <w:rPr>
          <w:rFonts w:ascii="Myriad Pro" w:hAnsi="Myriad Pro" w:cs="Arial"/>
        </w:rPr>
        <w:t>entre ellas</w:t>
      </w:r>
      <w:r w:rsidRPr="00962D01">
        <w:rPr>
          <w:rFonts w:ascii="Myriad Pro" w:hAnsi="Myriad Pro" w:cs="Arial"/>
        </w:rPr>
        <w:t xml:space="preserve"> la avenida Miguel Hidalgo y Costilla, en el tramo comprendido de Ignacio López Rayón a Melchor Ocampo.</w:t>
      </w:r>
    </w:p>
    <w:p w14:paraId="589C71F8" w14:textId="5691558E" w:rsidR="00D77099" w:rsidRPr="00962D01" w:rsidRDefault="00D77099" w:rsidP="008542A3">
      <w:pPr>
        <w:spacing w:line="360" w:lineRule="auto"/>
        <w:ind w:firstLine="708"/>
        <w:jc w:val="both"/>
        <w:rPr>
          <w:rFonts w:ascii="Myriad Pro" w:hAnsi="Myriad Pro" w:cs="Arial"/>
        </w:rPr>
      </w:pPr>
      <w:r w:rsidRPr="00962D01">
        <w:rPr>
          <w:rFonts w:ascii="Myriad Pro" w:hAnsi="Myriad Pro" w:cs="Arial"/>
        </w:rPr>
        <w:t>Para el mejoramiento de la imagen urbana en</w:t>
      </w:r>
      <w:r w:rsidR="007622F5" w:rsidRPr="00962D01">
        <w:rPr>
          <w:rFonts w:ascii="Myriad Pro" w:hAnsi="Myriad Pro" w:cs="Arial"/>
        </w:rPr>
        <w:t xml:space="preserve"> las delegaciones de la capital, se realizaron trabajos</w:t>
      </w:r>
      <w:r w:rsidRPr="00962D01">
        <w:rPr>
          <w:rFonts w:ascii="Myriad Pro" w:hAnsi="Myriad Pro" w:cs="Arial"/>
        </w:rPr>
        <w:t xml:space="preserve"> de limpieza y mantenimiento del alum</w:t>
      </w:r>
      <w:r w:rsidR="003330D9" w:rsidRPr="00962D01">
        <w:rPr>
          <w:rFonts w:ascii="Myriad Pro" w:hAnsi="Myriad Pro" w:cs="Arial"/>
        </w:rPr>
        <w:t>brado público en calles y</w:t>
      </w:r>
      <w:r w:rsidRPr="00962D01">
        <w:rPr>
          <w:rFonts w:ascii="Myriad Pro" w:hAnsi="Myriad Pro" w:cs="Arial"/>
        </w:rPr>
        <w:t xml:space="preserve"> explanada delegacional de San Cayetano Morelos.</w:t>
      </w:r>
    </w:p>
    <w:p w14:paraId="1DFFCD16" w14:textId="77777777" w:rsidR="00F11E08" w:rsidRDefault="00D77099" w:rsidP="008542A3">
      <w:pPr>
        <w:spacing w:line="360" w:lineRule="auto"/>
        <w:ind w:firstLine="708"/>
        <w:jc w:val="both"/>
        <w:rPr>
          <w:rFonts w:ascii="Myriad Pro" w:hAnsi="Myriad Pro" w:cs="Arial"/>
        </w:rPr>
      </w:pPr>
      <w:r w:rsidRPr="00962D01">
        <w:rPr>
          <w:rFonts w:ascii="Myriad Pro" w:hAnsi="Myriad Pro" w:cs="Arial"/>
        </w:rPr>
        <w:t>La cuadrilla integrad</w:t>
      </w:r>
      <w:r w:rsidR="003330D9" w:rsidRPr="00962D01">
        <w:rPr>
          <w:rFonts w:ascii="Myriad Pro" w:hAnsi="Myriad Pro" w:cs="Arial"/>
        </w:rPr>
        <w:t>a por 18 trabajadores llevó a cabo</w:t>
      </w:r>
      <w:r w:rsidRPr="00962D01">
        <w:rPr>
          <w:rFonts w:ascii="Myriad Pro" w:hAnsi="Myriad Pro" w:cs="Arial"/>
        </w:rPr>
        <w:t xml:space="preserve"> el barrido manual y levantamiento de los residuos sólidos, acciones en las que se contó con la pa</w:t>
      </w:r>
      <w:r w:rsidR="00F11E08">
        <w:rPr>
          <w:rFonts w:ascii="Myriad Pro" w:hAnsi="Myriad Pro" w:cs="Arial"/>
        </w:rPr>
        <w:t>rticipación de algunos vecinos.</w:t>
      </w:r>
    </w:p>
    <w:p w14:paraId="4B8521AF" w14:textId="73B384C5" w:rsidR="00D77099" w:rsidRPr="00962D01" w:rsidRDefault="001E4111" w:rsidP="008542A3">
      <w:pPr>
        <w:spacing w:line="360" w:lineRule="auto"/>
        <w:ind w:firstLine="708"/>
        <w:jc w:val="both"/>
        <w:rPr>
          <w:rFonts w:ascii="Myriad Pro" w:hAnsi="Myriad Pro" w:cs="Arial"/>
        </w:rPr>
      </w:pPr>
      <w:r>
        <w:rPr>
          <w:rFonts w:ascii="Myriad Pro" w:hAnsi="Myriad Pro" w:cs="Arial"/>
        </w:rPr>
        <w:t xml:space="preserve">Mientras que </w:t>
      </w:r>
      <w:r w:rsidR="00D77099" w:rsidRPr="00962D01">
        <w:rPr>
          <w:rFonts w:ascii="Myriad Pro" w:hAnsi="Myriad Pro" w:cs="Arial"/>
        </w:rPr>
        <w:t xml:space="preserve">personal del área de Alumbrado Público rehabilitó y dio mantenimiento a las lámparas de la explanada y calles aledañas.   </w:t>
      </w:r>
    </w:p>
    <w:p w14:paraId="4D6A1150" w14:textId="77777777" w:rsidR="00D77099" w:rsidRPr="00962D01" w:rsidRDefault="00D77099" w:rsidP="008542A3">
      <w:pPr>
        <w:spacing w:line="360" w:lineRule="auto"/>
        <w:jc w:val="both"/>
        <w:rPr>
          <w:rFonts w:ascii="Myriad Pro" w:hAnsi="Myriad Pro" w:cs="Arial"/>
        </w:rPr>
      </w:pPr>
    </w:p>
    <w:p w14:paraId="6220AC1C" w14:textId="77777777" w:rsidR="008542A3" w:rsidRPr="00962D01" w:rsidRDefault="008542A3" w:rsidP="008542A3">
      <w:pPr>
        <w:jc w:val="both"/>
        <w:rPr>
          <w:rFonts w:ascii="Myriad Pro" w:hAnsi="Myriad Pro" w:cs="Arial"/>
        </w:rPr>
      </w:pPr>
    </w:p>
    <w:p w14:paraId="1A77A097" w14:textId="77777777" w:rsidR="008542A3" w:rsidRPr="00962D01" w:rsidRDefault="008542A3" w:rsidP="008542A3">
      <w:pPr>
        <w:jc w:val="both"/>
        <w:rPr>
          <w:rFonts w:ascii="Myriad Pro" w:hAnsi="Myriad Pro" w:cs="Arial"/>
        </w:rPr>
      </w:pPr>
    </w:p>
    <w:p w14:paraId="5A47C87B" w14:textId="0BB7B712" w:rsidR="006D3808" w:rsidRPr="00962D01" w:rsidRDefault="008542A3" w:rsidP="008542A3">
      <w:pPr>
        <w:jc w:val="both"/>
        <w:rPr>
          <w:rFonts w:ascii="Myriad Pro" w:hAnsi="Myriad Pro" w:cs="Arial"/>
          <w:b/>
        </w:rPr>
      </w:pPr>
      <w:r w:rsidRPr="00962D01">
        <w:rPr>
          <w:rFonts w:ascii="Myriad Pro" w:hAnsi="Myriad Pro" w:cs="Arial"/>
          <w:b/>
        </w:rPr>
        <w:lastRenderedPageBreak/>
        <w:t xml:space="preserve">Pie de Foto: </w:t>
      </w:r>
    </w:p>
    <w:p w14:paraId="516430FA" w14:textId="56BB14FA" w:rsidR="008542A3" w:rsidRPr="00962D01" w:rsidRDefault="008542A3" w:rsidP="008542A3">
      <w:pPr>
        <w:jc w:val="both"/>
        <w:rPr>
          <w:rFonts w:ascii="Myriad Pro" w:hAnsi="Myriad Pro" w:cs="Arial"/>
        </w:rPr>
      </w:pPr>
      <w:r w:rsidRPr="00962D01">
        <w:rPr>
          <w:rFonts w:ascii="Myriad Pro" w:hAnsi="Myriad Pro" w:cs="Arial"/>
          <w:b/>
        </w:rPr>
        <w:t>Toluca, México.-</w:t>
      </w:r>
      <w:r w:rsidRPr="00962D01">
        <w:rPr>
          <w:rFonts w:ascii="Myriad Pro" w:hAnsi="Myriad Pro" w:cs="Arial"/>
        </w:rPr>
        <w:t xml:space="preserve"> Continúan las acciones para el embellecimiento en el Centro Histórico de la capital mexiquense, por lo que este miércoles personal de la Dirección de Servicios Públicos realizó el cambio de focos de las lámparas en Los Portales.</w:t>
      </w:r>
    </w:p>
    <w:sectPr w:rsidR="008542A3" w:rsidRPr="00962D01" w:rsidSect="00182052">
      <w:headerReference w:type="default" r:id="rId7"/>
      <w:footerReference w:type="default" r:id="rId8"/>
      <w:pgSz w:w="12240" w:h="15840"/>
      <w:pgMar w:top="624" w:right="1701" w:bottom="56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BADEE" w14:textId="77777777" w:rsidR="005B444F" w:rsidRDefault="005B444F" w:rsidP="008821FA">
      <w:r>
        <w:separator/>
      </w:r>
    </w:p>
  </w:endnote>
  <w:endnote w:type="continuationSeparator" w:id="0">
    <w:p w14:paraId="18AD724D" w14:textId="77777777" w:rsidR="005B444F" w:rsidRDefault="005B444F"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7519" w14:textId="39050B46" w:rsidR="008821FA" w:rsidRPr="00FF10CC" w:rsidRDefault="008821FA" w:rsidP="008821FA">
    <w:pPr>
      <w:pStyle w:val="Piedepgina"/>
      <w:jc w:val="center"/>
      <w:rPr>
        <w:rFonts w:ascii="Arial" w:hAnsi="Arial"/>
        <w:color w:val="595959" w:themeColor="text1" w:themeTint="A6"/>
        <w:sz w:val="18"/>
      </w:rPr>
    </w:pPr>
    <w:r w:rsidRPr="00FF10CC">
      <w:rPr>
        <w:rFonts w:ascii="Arial" w:hAnsi="Arial"/>
        <w:color w:val="595959" w:themeColor="text1" w:themeTint="A6"/>
        <w:sz w:val="18"/>
      </w:rPr>
      <w:t>Av. Independencia Pte. #207 Col. Centro, Toluca Mé</w:t>
    </w:r>
    <w:r w:rsidR="0065383B">
      <w:rPr>
        <w:rFonts w:ascii="Arial" w:hAnsi="Arial"/>
        <w:color w:val="595959" w:themeColor="text1" w:themeTint="A6"/>
        <w:sz w:val="18"/>
      </w:rPr>
      <w:t xml:space="preserve">xico. C.P. 50000   /   Tel: 722 276 19 </w:t>
    </w:r>
    <w:r w:rsidRPr="00FF10CC">
      <w:rPr>
        <w:rFonts w:ascii="Arial" w:hAnsi="Arial"/>
        <w:color w:val="595959" w:themeColor="text1" w:themeTint="A6"/>
        <w:sz w:val="18"/>
      </w:rPr>
      <w:t>00</w:t>
    </w:r>
    <w:r w:rsidR="0065383B">
      <w:rPr>
        <w:rFonts w:ascii="Arial" w:hAnsi="Arial"/>
        <w:color w:val="595959" w:themeColor="text1" w:themeTint="A6"/>
        <w:sz w:val="18"/>
      </w:rPr>
      <w:t xml:space="preserve">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A8CE2" w14:textId="77777777" w:rsidR="005B444F" w:rsidRDefault="005B444F" w:rsidP="008821FA">
      <w:r>
        <w:separator/>
      </w:r>
    </w:p>
  </w:footnote>
  <w:footnote w:type="continuationSeparator" w:id="0">
    <w:p w14:paraId="78103C4C" w14:textId="77777777" w:rsidR="005B444F" w:rsidRDefault="005B444F"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7F02" w14:textId="668B93E8" w:rsidR="008821FA" w:rsidRDefault="00182052"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ES"/>
      </w:rPr>
      <w:drawing>
        <wp:anchor distT="0" distB="0" distL="114300" distR="114300" simplePos="0" relativeHeight="251659264" behindDoc="0" locked="0" layoutInCell="1" allowOverlap="1" wp14:anchorId="3A20E57F" wp14:editId="523AF5BB">
          <wp:simplePos x="0" y="0"/>
          <wp:positionH relativeFrom="column">
            <wp:posOffset>-112659</wp:posOffset>
          </wp:positionH>
          <wp:positionV relativeFrom="paragraph">
            <wp:posOffset>208915</wp:posOffset>
          </wp:positionV>
          <wp:extent cx="911225" cy="1021080"/>
          <wp:effectExtent l="0" t="0" r="317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luca-01.png"/>
                  <pic:cNvPicPr/>
                </pic:nvPicPr>
                <pic:blipFill>
                  <a:blip r:embed="rId1">
                    <a:extLst>
                      <a:ext uri="{28A0092B-C50C-407E-A947-70E740481C1C}">
                        <a14:useLocalDpi xmlns:a14="http://schemas.microsoft.com/office/drawing/2010/main" val="0"/>
                      </a:ext>
                    </a:extLst>
                  </a:blip>
                  <a:stretch>
                    <a:fillRect/>
                  </a:stretch>
                </pic:blipFill>
                <pic:spPr>
                  <a:xfrm>
                    <a:off x="0" y="0"/>
                    <a:ext cx="911225" cy="1021080"/>
                  </a:xfrm>
                  <a:prstGeom prst="rect">
                    <a:avLst/>
                  </a:prstGeom>
                </pic:spPr>
              </pic:pic>
            </a:graphicData>
          </a:graphic>
          <wp14:sizeRelH relativeFrom="page">
            <wp14:pctWidth>0</wp14:pctWidth>
          </wp14:sizeRelH>
          <wp14:sizeRelV relativeFrom="page">
            <wp14:pctHeight>0</wp14:pctHeight>
          </wp14:sizeRelV>
        </wp:anchor>
      </w:drawing>
    </w:r>
    <w:r w:rsidR="00E66D40">
      <w:rPr>
        <w:rFonts w:ascii="Arial" w:hAnsi="Arial"/>
        <w:noProof/>
        <w:color w:val="7F7F7F" w:themeColor="text1" w:themeTint="80"/>
        <w:sz w:val="22"/>
        <w:lang w:val="es-ES"/>
      </w:rPr>
      <w:t xml:space="preserve">    </w:t>
    </w:r>
  </w:p>
  <w:p w14:paraId="20746F08" w14:textId="7BCC454D" w:rsidR="008821FA" w:rsidRDefault="006E666F"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ES"/>
      </w:rPr>
      <mc:AlternateContent>
        <mc:Choice Requires="wps">
          <w:drawing>
            <wp:anchor distT="0" distB="0" distL="114300" distR="114300" simplePos="0" relativeHeight="251657216" behindDoc="0" locked="0" layoutInCell="1" allowOverlap="1" wp14:anchorId="2754C064" wp14:editId="396CD81A">
              <wp:simplePos x="0" y="0"/>
              <wp:positionH relativeFrom="column">
                <wp:posOffset>1286774</wp:posOffset>
              </wp:positionH>
              <wp:positionV relativeFrom="paragraph">
                <wp:posOffset>62230</wp:posOffset>
              </wp:positionV>
              <wp:extent cx="4415608" cy="115190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415608" cy="115190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18B94C" w14:textId="77777777" w:rsidR="00182052" w:rsidRDefault="00182052" w:rsidP="00CD01B4">
                          <w:pPr>
                            <w:jc w:val="right"/>
                            <w:rPr>
                              <w:rFonts w:ascii="Arial" w:hAnsi="Arial"/>
                              <w:color w:val="595959" w:themeColor="text1" w:themeTint="A6"/>
                              <w:sz w:val="22"/>
                            </w:rPr>
                          </w:pPr>
                        </w:p>
                        <w:p w14:paraId="2BD72BAE" w14:textId="2CEE5459" w:rsidR="00CD01B4" w:rsidRPr="00E66D40" w:rsidRDefault="00B07E71" w:rsidP="00CD01B4">
                          <w:pPr>
                            <w:jc w:val="right"/>
                            <w:rPr>
                              <w:rFonts w:ascii="Arial" w:hAnsi="Arial"/>
                              <w:color w:val="595959" w:themeColor="text1" w:themeTint="A6"/>
                              <w:sz w:val="22"/>
                            </w:rPr>
                          </w:pPr>
                          <w:r w:rsidRPr="00E66D40">
                            <w:rPr>
                              <w:rFonts w:ascii="Arial" w:hAnsi="Arial"/>
                              <w:color w:val="595959" w:themeColor="text1" w:themeTint="A6"/>
                              <w:sz w:val="22"/>
                            </w:rPr>
                            <w:t xml:space="preserve">COORDINACIÓN </w:t>
                          </w:r>
                          <w:r w:rsidR="000A5FA9" w:rsidRPr="00E66D40">
                            <w:rPr>
                              <w:rFonts w:ascii="Arial" w:hAnsi="Arial"/>
                              <w:color w:val="595959" w:themeColor="text1" w:themeTint="A6"/>
                              <w:sz w:val="22"/>
                            </w:rPr>
                            <w:t xml:space="preserve">GENERAL </w:t>
                          </w:r>
                          <w:r w:rsidRPr="00E66D40">
                            <w:rPr>
                              <w:rFonts w:ascii="Arial" w:hAnsi="Arial"/>
                              <w:color w:val="595959" w:themeColor="text1" w:themeTint="A6"/>
                              <w:sz w:val="22"/>
                            </w:rPr>
                            <w:t>DE COMUNICACIÓN SOCIAL</w:t>
                          </w:r>
                        </w:p>
                        <w:p w14:paraId="7E52D0DD" w14:textId="54468193" w:rsidR="00476F43" w:rsidRDefault="00170057"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182052" w:rsidRDefault="00182052" w:rsidP="00CD01B4">
                          <w:pPr>
                            <w:jc w:val="right"/>
                            <w:rPr>
                              <w:rFonts w:ascii="Arial" w:hAnsi="Arial"/>
                              <w:color w:val="595959" w:themeColor="text1" w:themeTint="A6"/>
                              <w:sz w:val="22"/>
                            </w:rPr>
                          </w:pPr>
                        </w:p>
                        <w:p w14:paraId="0F3088D8" w14:textId="49BBDF74" w:rsidR="00182052" w:rsidRPr="00182052" w:rsidRDefault="006E666F" w:rsidP="00182052">
                          <w:pPr>
                            <w:jc w:val="right"/>
                            <w:rPr>
                              <w:rFonts w:ascii="Arial" w:hAnsi="Arial"/>
                              <w:b/>
                              <w:color w:val="595959" w:themeColor="text1" w:themeTint="A6"/>
                              <w:szCs w:val="40"/>
                            </w:rPr>
                          </w:pPr>
                          <w:r w:rsidRPr="00182052">
                            <w:rPr>
                              <w:rFonts w:ascii="Arial" w:hAnsi="Arial"/>
                              <w:b/>
                              <w:color w:val="595959" w:themeColor="text1" w:themeTint="A6"/>
                              <w:szCs w:val="40"/>
                            </w:rPr>
                            <w:t xml:space="preserve">Comunicado </w:t>
                          </w:r>
                          <w:r w:rsidR="00D86EA4">
                            <w:rPr>
                              <w:rFonts w:ascii="Arial" w:hAnsi="Arial"/>
                              <w:b/>
                              <w:color w:val="595959" w:themeColor="text1" w:themeTint="A6"/>
                              <w:szCs w:val="40"/>
                            </w:rPr>
                            <w:t>Núm. 0102</w:t>
                          </w:r>
                          <w:r w:rsidR="00182052" w:rsidRPr="00182052">
                            <w:rPr>
                              <w:rFonts w:ascii="Arial" w:hAnsi="Arial"/>
                              <w:b/>
                              <w:color w:val="595959" w:themeColor="text1" w:themeTint="A6"/>
                              <w:szCs w:val="40"/>
                            </w:rPr>
                            <w:t>/2019</w:t>
                          </w:r>
                        </w:p>
                        <w:p w14:paraId="1FA9E85C" w14:textId="0BFD4AF0" w:rsidR="006E666F" w:rsidRPr="006E666F" w:rsidRDefault="006E666F" w:rsidP="006E666F">
                          <w:pPr>
                            <w:jc w:val="right"/>
                            <w:rPr>
                              <w:rFonts w:ascii="Arial" w:hAnsi="Arial"/>
                              <w:b/>
                              <w:color w:val="595959" w:themeColor="text1" w:themeTint="A6"/>
                              <w:sz w:val="40"/>
                              <w:szCs w:val="40"/>
                            </w:rPr>
                          </w:pPr>
                        </w:p>
                        <w:p w14:paraId="7B3AF3DA" w14:textId="77777777" w:rsidR="006E666F" w:rsidRPr="00E66D40" w:rsidRDefault="006E666F" w:rsidP="006E666F">
                          <w:pPr>
                            <w:rPr>
                              <w:rFonts w:ascii="Arial" w:hAnsi="Arial"/>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4C064" id="_x0000_t202" coordsize="21600,21600" o:spt="202" path="m,l,21600r21600,l21600,xe">
              <v:stroke joinstyle="miter"/>
              <v:path gradientshapeok="t" o:connecttype="rect"/>
            </v:shapetype>
            <v:shape id="Cuadro de texto 2" o:spid="_x0000_s1026" type="#_x0000_t202" style="position:absolute;left:0;text-align:left;margin-left:101.3pt;margin-top:4.9pt;width:347.7pt;height:9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ccrwIAAKs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" filled="f" stroked="f">
              <v:textbox>
                <w:txbxContent>
                  <w:p w14:paraId="6F18B94C" w14:textId="77777777" w:rsidR="00182052" w:rsidRDefault="00182052" w:rsidP="00CD01B4">
                    <w:pPr>
                      <w:jc w:val="right"/>
                      <w:rPr>
                        <w:rFonts w:ascii="Arial" w:hAnsi="Arial"/>
                        <w:color w:val="595959" w:themeColor="text1" w:themeTint="A6"/>
                        <w:sz w:val="22"/>
                      </w:rPr>
                    </w:pPr>
                  </w:p>
                  <w:p w14:paraId="2BD72BAE" w14:textId="2CEE5459" w:rsidR="00CD01B4" w:rsidRPr="00E66D40" w:rsidRDefault="00B07E71" w:rsidP="00CD01B4">
                    <w:pPr>
                      <w:jc w:val="right"/>
                      <w:rPr>
                        <w:rFonts w:ascii="Arial" w:hAnsi="Arial"/>
                        <w:color w:val="595959" w:themeColor="text1" w:themeTint="A6"/>
                        <w:sz w:val="22"/>
                      </w:rPr>
                    </w:pPr>
                    <w:r w:rsidRPr="00E66D40">
                      <w:rPr>
                        <w:rFonts w:ascii="Arial" w:hAnsi="Arial"/>
                        <w:color w:val="595959" w:themeColor="text1" w:themeTint="A6"/>
                        <w:sz w:val="22"/>
                      </w:rPr>
                      <w:t xml:space="preserve">COORDINACIÓN </w:t>
                    </w:r>
                    <w:r w:rsidR="000A5FA9" w:rsidRPr="00E66D40">
                      <w:rPr>
                        <w:rFonts w:ascii="Arial" w:hAnsi="Arial"/>
                        <w:color w:val="595959" w:themeColor="text1" w:themeTint="A6"/>
                        <w:sz w:val="22"/>
                      </w:rPr>
                      <w:t xml:space="preserve">GENERAL </w:t>
                    </w:r>
                    <w:r w:rsidRPr="00E66D40">
                      <w:rPr>
                        <w:rFonts w:ascii="Arial" w:hAnsi="Arial"/>
                        <w:color w:val="595959" w:themeColor="text1" w:themeTint="A6"/>
                        <w:sz w:val="22"/>
                      </w:rPr>
                      <w:t>DE COMUNICACIÓN SOCIAL</w:t>
                    </w:r>
                  </w:p>
                  <w:p w14:paraId="7E52D0DD" w14:textId="54468193" w:rsidR="00476F43" w:rsidRDefault="00170057"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182052" w:rsidRDefault="00182052" w:rsidP="00CD01B4">
                    <w:pPr>
                      <w:jc w:val="right"/>
                      <w:rPr>
                        <w:rFonts w:ascii="Arial" w:hAnsi="Arial"/>
                        <w:color w:val="595959" w:themeColor="text1" w:themeTint="A6"/>
                        <w:sz w:val="22"/>
                      </w:rPr>
                    </w:pPr>
                  </w:p>
                  <w:p w14:paraId="0F3088D8" w14:textId="49BBDF74" w:rsidR="00182052" w:rsidRPr="00182052" w:rsidRDefault="006E666F" w:rsidP="00182052">
                    <w:pPr>
                      <w:jc w:val="right"/>
                      <w:rPr>
                        <w:rFonts w:ascii="Arial" w:hAnsi="Arial"/>
                        <w:b/>
                        <w:color w:val="595959" w:themeColor="text1" w:themeTint="A6"/>
                        <w:szCs w:val="40"/>
                      </w:rPr>
                    </w:pPr>
                    <w:r w:rsidRPr="00182052">
                      <w:rPr>
                        <w:rFonts w:ascii="Arial" w:hAnsi="Arial"/>
                        <w:b/>
                        <w:color w:val="595959" w:themeColor="text1" w:themeTint="A6"/>
                        <w:szCs w:val="40"/>
                      </w:rPr>
                      <w:t xml:space="preserve">Comunicado </w:t>
                    </w:r>
                    <w:r w:rsidR="00D86EA4">
                      <w:rPr>
                        <w:rFonts w:ascii="Arial" w:hAnsi="Arial"/>
                        <w:b/>
                        <w:color w:val="595959" w:themeColor="text1" w:themeTint="A6"/>
                        <w:szCs w:val="40"/>
                      </w:rPr>
                      <w:t>Núm. 0102</w:t>
                    </w:r>
                    <w:r w:rsidR="00182052" w:rsidRPr="00182052">
                      <w:rPr>
                        <w:rFonts w:ascii="Arial" w:hAnsi="Arial"/>
                        <w:b/>
                        <w:color w:val="595959" w:themeColor="text1" w:themeTint="A6"/>
                        <w:szCs w:val="40"/>
                      </w:rPr>
                      <w:t>/2019</w:t>
                    </w:r>
                  </w:p>
                  <w:p w14:paraId="1FA9E85C" w14:textId="0BFD4AF0" w:rsidR="006E666F" w:rsidRPr="006E666F" w:rsidRDefault="006E666F" w:rsidP="006E666F">
                    <w:pPr>
                      <w:jc w:val="right"/>
                      <w:rPr>
                        <w:rFonts w:ascii="Arial" w:hAnsi="Arial"/>
                        <w:b/>
                        <w:color w:val="595959" w:themeColor="text1" w:themeTint="A6"/>
                        <w:sz w:val="40"/>
                        <w:szCs w:val="40"/>
                      </w:rPr>
                    </w:pPr>
                  </w:p>
                  <w:p w14:paraId="7B3AF3DA" w14:textId="77777777" w:rsidR="006E666F" w:rsidRPr="00E66D40" w:rsidRDefault="006E666F" w:rsidP="006E666F">
                    <w:pPr>
                      <w:rPr>
                        <w:rFonts w:ascii="Arial" w:hAnsi="Arial"/>
                        <w:color w:val="595959" w:themeColor="text1" w:themeTint="A6"/>
                        <w:sz w:val="22"/>
                      </w:rPr>
                    </w:pPr>
                  </w:p>
                </w:txbxContent>
              </v:textbox>
            </v:shape>
          </w:pict>
        </mc:Fallback>
      </mc:AlternateContent>
    </w:r>
  </w:p>
  <w:p w14:paraId="2DD450C3" w14:textId="6F4D2F05" w:rsidR="00CD01B4" w:rsidRDefault="00CD01B4" w:rsidP="008821FA">
    <w:pPr>
      <w:pStyle w:val="Encabezado"/>
      <w:ind w:left="-1276"/>
      <w:jc w:val="center"/>
      <w:rPr>
        <w:rFonts w:ascii="Arial" w:hAnsi="Arial"/>
        <w:noProof/>
        <w:color w:val="7F7F7F" w:themeColor="text1" w:themeTint="80"/>
        <w:sz w:val="22"/>
        <w:lang w:val="es-ES"/>
      </w:rPr>
    </w:pPr>
  </w:p>
  <w:p w14:paraId="452B0DEC" w14:textId="713AFF4A" w:rsidR="00CD01B4" w:rsidRDefault="00CD01B4" w:rsidP="008821FA">
    <w:pPr>
      <w:pStyle w:val="Encabezado"/>
      <w:ind w:left="-1276"/>
      <w:jc w:val="center"/>
      <w:rPr>
        <w:rFonts w:ascii="Arial" w:hAnsi="Arial"/>
        <w:noProof/>
        <w:color w:val="7F7F7F" w:themeColor="text1" w:themeTint="80"/>
        <w:sz w:val="22"/>
        <w:lang w:val="es-ES"/>
      </w:rPr>
    </w:pPr>
  </w:p>
  <w:p w14:paraId="1FC202B5" w14:textId="77777777" w:rsidR="00CD01B4" w:rsidRDefault="00CD01B4" w:rsidP="008821FA">
    <w:pPr>
      <w:pStyle w:val="Encabezado"/>
      <w:ind w:left="-1276"/>
      <w:jc w:val="center"/>
      <w:rPr>
        <w:rFonts w:ascii="Arial" w:hAnsi="Arial"/>
        <w:noProof/>
        <w:color w:val="7F7F7F" w:themeColor="text1" w:themeTint="80"/>
        <w:sz w:val="22"/>
        <w:lang w:val="es-ES"/>
      </w:rPr>
    </w:pPr>
  </w:p>
  <w:p w14:paraId="70EEA9C6" w14:textId="77777777" w:rsidR="00CD01B4" w:rsidRDefault="00CD01B4" w:rsidP="008821FA">
    <w:pPr>
      <w:pStyle w:val="Encabezado"/>
      <w:ind w:left="-1276"/>
      <w:jc w:val="center"/>
      <w:rPr>
        <w:rFonts w:ascii="Arial" w:hAnsi="Arial"/>
        <w:noProof/>
        <w:color w:val="7F7F7F" w:themeColor="text1" w:themeTint="80"/>
        <w:sz w:val="22"/>
        <w:lang w:val="es-ES"/>
      </w:rPr>
    </w:pPr>
  </w:p>
  <w:p w14:paraId="0EF410D6" w14:textId="68799B7A" w:rsidR="00CD01B4" w:rsidRDefault="00CD01B4" w:rsidP="008821FA">
    <w:pPr>
      <w:pStyle w:val="Encabezado"/>
      <w:ind w:left="-1276"/>
      <w:jc w:val="center"/>
      <w:rPr>
        <w:rFonts w:ascii="Arial" w:hAnsi="Arial"/>
        <w:noProof/>
        <w:color w:val="7F7F7F" w:themeColor="text1" w:themeTint="80"/>
        <w:sz w:val="22"/>
        <w:lang w:val="es-ES"/>
      </w:rPr>
    </w:pPr>
  </w:p>
  <w:p w14:paraId="4436979E" w14:textId="77777777" w:rsidR="00CD01B4" w:rsidRDefault="00CD01B4" w:rsidP="00CD01B4">
    <w:pPr>
      <w:pStyle w:val="Encabezado"/>
      <w:rPr>
        <w:rFonts w:ascii="Arial" w:hAnsi="Arial"/>
        <w:noProof/>
        <w:color w:val="7F7F7F" w:themeColor="text1" w:themeTint="80"/>
        <w:sz w:val="22"/>
        <w:lang w:val="es-ES"/>
      </w:rPr>
    </w:pPr>
  </w:p>
  <w:p w14:paraId="7D6352E0" w14:textId="77777777" w:rsidR="00CD01B4" w:rsidRDefault="00CD01B4" w:rsidP="00CD01B4">
    <w:pPr>
      <w:pStyle w:val="Encabezado"/>
      <w:rPr>
        <w:rFonts w:ascii="Arial" w:hAnsi="Arial"/>
        <w:noProof/>
        <w:color w:val="7F7F7F" w:themeColor="text1" w:themeTint="80"/>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A66EE0"/>
    <w:multiLevelType w:val="hybridMultilevel"/>
    <w:tmpl w:val="A446B422"/>
    <w:lvl w:ilvl="0" w:tplc="CE66AF38">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6E5476"/>
    <w:multiLevelType w:val="hybridMultilevel"/>
    <w:tmpl w:val="F0DCDACE"/>
    <w:lvl w:ilvl="0" w:tplc="AB824FCE">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0816524"/>
    <w:multiLevelType w:val="hybridMultilevel"/>
    <w:tmpl w:val="A4586EE8"/>
    <w:lvl w:ilvl="0" w:tplc="C32A97BC">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FA"/>
    <w:rsid w:val="00007FF6"/>
    <w:rsid w:val="00063B42"/>
    <w:rsid w:val="000720C9"/>
    <w:rsid w:val="000A5FA9"/>
    <w:rsid w:val="0010184D"/>
    <w:rsid w:val="00111BCB"/>
    <w:rsid w:val="00170057"/>
    <w:rsid w:val="00181D96"/>
    <w:rsid w:val="00182052"/>
    <w:rsid w:val="00185BF7"/>
    <w:rsid w:val="001A2866"/>
    <w:rsid w:val="001E4111"/>
    <w:rsid w:val="00200419"/>
    <w:rsid w:val="00213884"/>
    <w:rsid w:val="0024351E"/>
    <w:rsid w:val="0027044E"/>
    <w:rsid w:val="002758F2"/>
    <w:rsid w:val="002B0FBB"/>
    <w:rsid w:val="003330D9"/>
    <w:rsid w:val="003401EB"/>
    <w:rsid w:val="004606EF"/>
    <w:rsid w:val="00476F43"/>
    <w:rsid w:val="004E33AD"/>
    <w:rsid w:val="005332FB"/>
    <w:rsid w:val="00556DEE"/>
    <w:rsid w:val="00591BDD"/>
    <w:rsid w:val="005B444F"/>
    <w:rsid w:val="005C5EB8"/>
    <w:rsid w:val="005F2FA3"/>
    <w:rsid w:val="005F5C8A"/>
    <w:rsid w:val="0065383B"/>
    <w:rsid w:val="006D3808"/>
    <w:rsid w:val="006E666F"/>
    <w:rsid w:val="0072439F"/>
    <w:rsid w:val="007622F5"/>
    <w:rsid w:val="00763B89"/>
    <w:rsid w:val="008043B9"/>
    <w:rsid w:val="00827B55"/>
    <w:rsid w:val="00850C80"/>
    <w:rsid w:val="008542A3"/>
    <w:rsid w:val="008821FA"/>
    <w:rsid w:val="00922EC9"/>
    <w:rsid w:val="00947CA3"/>
    <w:rsid w:val="00962D01"/>
    <w:rsid w:val="009C2E40"/>
    <w:rsid w:val="00A10E05"/>
    <w:rsid w:val="00A411FC"/>
    <w:rsid w:val="00AA235F"/>
    <w:rsid w:val="00AA2886"/>
    <w:rsid w:val="00AA4C14"/>
    <w:rsid w:val="00AB59F8"/>
    <w:rsid w:val="00AD569D"/>
    <w:rsid w:val="00B07E71"/>
    <w:rsid w:val="00BC0093"/>
    <w:rsid w:val="00BD4C9B"/>
    <w:rsid w:val="00C47F73"/>
    <w:rsid w:val="00C64FCE"/>
    <w:rsid w:val="00CD01B4"/>
    <w:rsid w:val="00D77099"/>
    <w:rsid w:val="00D86EA4"/>
    <w:rsid w:val="00D962F6"/>
    <w:rsid w:val="00DE40B8"/>
    <w:rsid w:val="00E11411"/>
    <w:rsid w:val="00E32FC8"/>
    <w:rsid w:val="00E639BD"/>
    <w:rsid w:val="00E66D40"/>
    <w:rsid w:val="00E72E7F"/>
    <w:rsid w:val="00E86357"/>
    <w:rsid w:val="00EB01DD"/>
    <w:rsid w:val="00ED4464"/>
    <w:rsid w:val="00F11E08"/>
    <w:rsid w:val="00F67F75"/>
    <w:rsid w:val="00F76A4B"/>
    <w:rsid w:val="00F97E2E"/>
    <w:rsid w:val="00FA2B92"/>
    <w:rsid w:val="00FC0C55"/>
    <w:rsid w:val="00FD43FC"/>
    <w:rsid w:val="00FD5BE9"/>
    <w:rsid w:val="00FF10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15319"/>
  <w14:defaultImageDpi w14:val="300"/>
  <w15:docId w15:val="{C6DBA434-9CD0-466A-8550-34FDBCF8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Theme="minorHAnsi"/>
      <w:sz w:val="22"/>
      <w:szCs w:val="22"/>
      <w:lang w:val="es-MX" w:eastAsia="en-US"/>
    </w:rPr>
  </w:style>
  <w:style w:type="character" w:styleId="Textoennegrita">
    <w:name w:val="Strong"/>
    <w:uiPriority w:val="22"/>
    <w:qFormat/>
    <w:rsid w:val="00533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Abdel González Hinojosa</dc:creator>
  <cp:keywords/>
  <dc:description/>
  <cp:lastModifiedBy>IPT ESPERANZA</cp:lastModifiedBy>
  <cp:revision>2</cp:revision>
  <dcterms:created xsi:type="dcterms:W3CDTF">2019-02-02T19:29:00Z</dcterms:created>
  <dcterms:modified xsi:type="dcterms:W3CDTF">2019-02-02T19:29:00Z</dcterms:modified>
</cp:coreProperties>
</file>