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BB1EF" w14:textId="4ED52CED" w:rsidR="0097362B" w:rsidRDefault="0097362B" w:rsidP="0097362B">
      <w:pPr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Realiza Toluca más de mil esterilizaciones de perros y gatos en un mes</w:t>
      </w:r>
    </w:p>
    <w:p w14:paraId="01C5EC34" w14:textId="77777777" w:rsidR="0097362B" w:rsidRDefault="0097362B" w:rsidP="0097362B">
      <w:pPr>
        <w:rPr>
          <w:rFonts w:ascii="Myriad Pro" w:hAnsi="Myriad Pro" w:cs="Arial"/>
          <w:b/>
        </w:rPr>
      </w:pPr>
    </w:p>
    <w:p w14:paraId="21033A38" w14:textId="632954B1" w:rsidR="0097362B" w:rsidRDefault="0097362B" w:rsidP="0097362B">
      <w:pPr>
        <w:shd w:val="clear" w:color="auto" w:fill="FFFFFF"/>
        <w:spacing w:line="360" w:lineRule="auto"/>
        <w:jc w:val="both"/>
        <w:rPr>
          <w:rFonts w:ascii="Myriad Pro" w:hAnsi="Myriad Pro" w:cs="Arial"/>
          <w:shd w:val="clear" w:color="auto" w:fill="FFFFFF"/>
        </w:rPr>
      </w:pPr>
      <w:r>
        <w:rPr>
          <w:rFonts w:ascii="Myriad Pro" w:hAnsi="Myriad Pro" w:cs="Arial"/>
          <w:b/>
        </w:rPr>
        <w:t>Toluca, Estado de México, sábado 2 de febrero 2019.-</w:t>
      </w:r>
      <w:r>
        <w:rPr>
          <w:rFonts w:ascii="Myriad Pro" w:hAnsi="Myriad Pro" w:cs="Arial"/>
          <w:shd w:val="clear" w:color="auto" w:fill="FFFFFF"/>
        </w:rPr>
        <w:t xml:space="preserve"> A un mes de iniciada la actual administración municipal de Toluca, personal de la Coordinación de Centros de Control y Bienestar Animal ha realizado mil 78 esterilizaciones gratuitas a perros y gatos en la zona norte de la capital, con el objetivo de contrarrestar la proliferación de estos animales en situación de calle.  </w:t>
      </w:r>
    </w:p>
    <w:p w14:paraId="13DD3A16" w14:textId="77777777" w:rsidR="0097362B" w:rsidRDefault="0097362B" w:rsidP="0097362B">
      <w:pPr>
        <w:shd w:val="clear" w:color="auto" w:fill="FFFFFF"/>
        <w:spacing w:line="360" w:lineRule="auto"/>
        <w:ind w:firstLine="708"/>
        <w:jc w:val="both"/>
        <w:rPr>
          <w:rFonts w:ascii="Myriad Pro" w:hAnsi="Myriad Pro" w:cs="Arial"/>
          <w:shd w:val="clear" w:color="auto" w:fill="FFFFFF"/>
        </w:rPr>
      </w:pPr>
      <w:r>
        <w:rPr>
          <w:rFonts w:ascii="Myriad Pro" w:hAnsi="Myriad Pro" w:cs="Arial"/>
          <w:shd w:val="clear" w:color="auto" w:fill="FFFFFF"/>
        </w:rPr>
        <w:t>Estas campañas son promovidas por el gobierno local, encabezado por el alcalde Juan Rodolfo Sánchez Gómez, que han tenido una respuesta aceptable por parte de la población.</w:t>
      </w:r>
    </w:p>
    <w:p w14:paraId="290A09E7" w14:textId="77777777" w:rsidR="0097362B" w:rsidRDefault="0097362B" w:rsidP="0097362B">
      <w:pPr>
        <w:shd w:val="clear" w:color="auto" w:fill="FFFFFF"/>
        <w:spacing w:line="360" w:lineRule="auto"/>
        <w:ind w:firstLine="708"/>
        <w:jc w:val="both"/>
        <w:rPr>
          <w:rFonts w:ascii="Myriad Pro" w:hAnsi="Myriad Pro" w:cs="Arial"/>
          <w:shd w:val="clear" w:color="auto" w:fill="FFFFFF"/>
        </w:rPr>
      </w:pPr>
      <w:r>
        <w:rPr>
          <w:rFonts w:ascii="Myriad Pro" w:hAnsi="Myriad Pro" w:cs="Arial"/>
          <w:shd w:val="clear" w:color="auto" w:fill="FFFFFF"/>
        </w:rPr>
        <w:t>Es el mayor número de cirugías realizadas en un mes durante los últimos años, que en los hechos es una acción que crea condiciones de bienestar entre animales de compañía y sensibiliza a los propietarios sobre la tenencia responsable.</w:t>
      </w:r>
    </w:p>
    <w:p w14:paraId="012AA755" w14:textId="77777777" w:rsidR="0097362B" w:rsidRDefault="0097362B" w:rsidP="0097362B">
      <w:pPr>
        <w:shd w:val="clear" w:color="auto" w:fill="FFFFFF"/>
        <w:spacing w:line="360" w:lineRule="auto"/>
        <w:ind w:firstLine="708"/>
        <w:jc w:val="both"/>
        <w:rPr>
          <w:rFonts w:ascii="Myriad Pro" w:hAnsi="Myriad Pro" w:cs="Arial"/>
          <w:shd w:val="clear" w:color="auto" w:fill="FFFFFF"/>
        </w:rPr>
      </w:pPr>
      <w:r>
        <w:rPr>
          <w:rFonts w:ascii="Myriad Pro" w:hAnsi="Myriad Pro" w:cs="Arial"/>
          <w:shd w:val="clear" w:color="auto" w:fill="FFFFFF"/>
        </w:rPr>
        <w:t xml:space="preserve">Mediante las jornadas móviles y permanentes, el gobierno de la capital reafirma el compromiso de acercar los servicios a la ciudadanía. </w:t>
      </w:r>
    </w:p>
    <w:p w14:paraId="39D1AE77" w14:textId="77777777" w:rsidR="0097362B" w:rsidRDefault="0097362B" w:rsidP="0097362B">
      <w:pPr>
        <w:shd w:val="clear" w:color="auto" w:fill="FFFFFF"/>
        <w:spacing w:line="360" w:lineRule="auto"/>
        <w:jc w:val="both"/>
        <w:rPr>
          <w:rFonts w:ascii="Myriad Pro" w:hAnsi="Myriad Pro" w:cs="Arial"/>
          <w:b/>
          <w:shd w:val="clear" w:color="auto" w:fill="FFFFFF"/>
        </w:rPr>
      </w:pPr>
      <w:bookmarkStart w:id="0" w:name="_GoBack"/>
      <w:bookmarkEnd w:id="0"/>
    </w:p>
    <w:p w14:paraId="3C1EECDD" w14:textId="77777777" w:rsidR="0097362B" w:rsidRDefault="0097362B" w:rsidP="0097362B">
      <w:pPr>
        <w:shd w:val="clear" w:color="auto" w:fill="FFFFFF"/>
        <w:spacing w:line="360" w:lineRule="auto"/>
        <w:jc w:val="both"/>
        <w:rPr>
          <w:rFonts w:ascii="Myriad Pro" w:hAnsi="Myriad Pro" w:cs="Arial"/>
          <w:b/>
          <w:shd w:val="clear" w:color="auto" w:fill="FFFFFF"/>
        </w:rPr>
      </w:pPr>
    </w:p>
    <w:p w14:paraId="0971A7C4" w14:textId="77777777" w:rsidR="0097362B" w:rsidRDefault="0097362B" w:rsidP="0097362B">
      <w:pPr>
        <w:shd w:val="clear" w:color="auto" w:fill="FFFFFF"/>
        <w:spacing w:line="276" w:lineRule="auto"/>
        <w:jc w:val="both"/>
        <w:rPr>
          <w:rFonts w:ascii="Myriad Pro" w:hAnsi="Myriad Pro" w:cs="Arial"/>
          <w:b/>
          <w:shd w:val="clear" w:color="auto" w:fill="FFFFFF"/>
        </w:rPr>
      </w:pPr>
      <w:r>
        <w:rPr>
          <w:rFonts w:ascii="Myriad Pro" w:hAnsi="Myriad Pro" w:cs="Arial"/>
          <w:b/>
          <w:shd w:val="clear" w:color="auto" w:fill="FFFFFF"/>
        </w:rPr>
        <w:t>Pie de foto</w:t>
      </w:r>
    </w:p>
    <w:p w14:paraId="683DB6A2" w14:textId="77777777" w:rsidR="0097362B" w:rsidRDefault="0097362B" w:rsidP="0097362B">
      <w:pPr>
        <w:shd w:val="clear" w:color="auto" w:fill="FFFFFF"/>
        <w:spacing w:line="276" w:lineRule="auto"/>
        <w:jc w:val="both"/>
        <w:rPr>
          <w:rFonts w:ascii="Myriad Pro" w:hAnsi="Myriad Pro" w:cs="Arial"/>
          <w:shd w:val="clear" w:color="auto" w:fill="FFFFFF"/>
        </w:rPr>
      </w:pPr>
      <w:r>
        <w:rPr>
          <w:rFonts w:ascii="Myriad Pro" w:hAnsi="Myriad Pro" w:cs="Arial"/>
          <w:b/>
          <w:shd w:val="clear" w:color="auto" w:fill="FFFFFF"/>
        </w:rPr>
        <w:t xml:space="preserve">Toluca, </w:t>
      </w:r>
      <w:proofErr w:type="gramStart"/>
      <w:r>
        <w:rPr>
          <w:rFonts w:ascii="Myriad Pro" w:hAnsi="Myriad Pro" w:cs="Arial"/>
          <w:b/>
          <w:shd w:val="clear" w:color="auto" w:fill="FFFFFF"/>
        </w:rPr>
        <w:t>México.-</w:t>
      </w:r>
      <w:proofErr w:type="gramEnd"/>
      <w:r>
        <w:rPr>
          <w:rFonts w:ascii="Myriad Pro" w:hAnsi="Myriad Pro" w:cs="Arial"/>
          <w:b/>
          <w:shd w:val="clear" w:color="auto" w:fill="FFFFFF"/>
        </w:rPr>
        <w:t xml:space="preserve"> </w:t>
      </w:r>
      <w:r>
        <w:rPr>
          <w:rFonts w:ascii="Myriad Pro" w:hAnsi="Myriad Pro" w:cs="Arial"/>
          <w:shd w:val="clear" w:color="auto" w:fill="FFFFFF"/>
        </w:rPr>
        <w:t xml:space="preserve">A un mes de iniciada la actual administración municipal de Toluca, se han realizado mil 80 esterilizaciones gratuitas a perros y gatos en la zona norte de la capital, a fin de contrarrestar la proliferación de estos animales en situación de calle.  </w:t>
      </w:r>
    </w:p>
    <w:p w14:paraId="22945A0B" w14:textId="77777777" w:rsidR="0097362B" w:rsidRDefault="0097362B" w:rsidP="0097362B">
      <w:pPr>
        <w:shd w:val="clear" w:color="auto" w:fill="FFFFFF"/>
        <w:spacing w:line="360" w:lineRule="auto"/>
        <w:jc w:val="both"/>
        <w:rPr>
          <w:rFonts w:ascii="Myriad Pro" w:hAnsi="Myriad Pro" w:cs="Arial"/>
          <w:b/>
        </w:rPr>
      </w:pPr>
    </w:p>
    <w:p w14:paraId="516430FA" w14:textId="3A87C5E3" w:rsidR="008542A3" w:rsidRPr="0097362B" w:rsidRDefault="0097362B" w:rsidP="0097362B">
      <w:pPr>
        <w:spacing w:line="360" w:lineRule="auto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 xml:space="preserve"> </w:t>
      </w:r>
    </w:p>
    <w:sectPr w:rsidR="008542A3" w:rsidRPr="0097362B" w:rsidSect="00182052">
      <w:headerReference w:type="default" r:id="rId7"/>
      <w:footerReference w:type="default" r:id="rId8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2853" w14:textId="77777777" w:rsidR="001E3AE3" w:rsidRDefault="001E3AE3" w:rsidP="008821FA">
      <w:r>
        <w:separator/>
      </w:r>
    </w:p>
  </w:endnote>
  <w:endnote w:type="continuationSeparator" w:id="0">
    <w:p w14:paraId="6A2A855F" w14:textId="77777777" w:rsidR="001E3AE3" w:rsidRDefault="001E3AE3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8F389" w14:textId="77777777" w:rsidR="001E3AE3" w:rsidRDefault="001E3AE3" w:rsidP="008821FA">
      <w:r>
        <w:separator/>
      </w:r>
    </w:p>
  </w:footnote>
  <w:footnote w:type="continuationSeparator" w:id="0">
    <w:p w14:paraId="04D87AAA" w14:textId="77777777" w:rsidR="001E3AE3" w:rsidRDefault="001E3AE3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176609C5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AD569D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</w:t>
                          </w:r>
                          <w:r w:rsidR="0097362B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103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4C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176609C5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AD569D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</w:t>
                    </w:r>
                    <w:r w:rsidR="0097362B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103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EE0"/>
    <w:multiLevelType w:val="hybridMultilevel"/>
    <w:tmpl w:val="A446B422"/>
    <w:lvl w:ilvl="0" w:tplc="CE66AF3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476"/>
    <w:multiLevelType w:val="hybridMultilevel"/>
    <w:tmpl w:val="F0DCDACE"/>
    <w:lvl w:ilvl="0" w:tplc="AB824F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6524"/>
    <w:multiLevelType w:val="hybridMultilevel"/>
    <w:tmpl w:val="A4586EE8"/>
    <w:lvl w:ilvl="0" w:tplc="C32A97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FA"/>
    <w:rsid w:val="00007FF6"/>
    <w:rsid w:val="00063B42"/>
    <w:rsid w:val="000720C9"/>
    <w:rsid w:val="000A5FA9"/>
    <w:rsid w:val="0010184D"/>
    <w:rsid w:val="00170057"/>
    <w:rsid w:val="00181D96"/>
    <w:rsid w:val="00182052"/>
    <w:rsid w:val="00185BF7"/>
    <w:rsid w:val="001A2866"/>
    <w:rsid w:val="001E3AE3"/>
    <w:rsid w:val="001E4111"/>
    <w:rsid w:val="00200419"/>
    <w:rsid w:val="00213884"/>
    <w:rsid w:val="0024351E"/>
    <w:rsid w:val="0027044E"/>
    <w:rsid w:val="002758F2"/>
    <w:rsid w:val="002B0FBB"/>
    <w:rsid w:val="003330D9"/>
    <w:rsid w:val="003401EB"/>
    <w:rsid w:val="00476F43"/>
    <w:rsid w:val="004E33AD"/>
    <w:rsid w:val="005332FB"/>
    <w:rsid w:val="00556DEE"/>
    <w:rsid w:val="00591BDD"/>
    <w:rsid w:val="005C5EB8"/>
    <w:rsid w:val="005F2FA3"/>
    <w:rsid w:val="005F5C8A"/>
    <w:rsid w:val="0065383B"/>
    <w:rsid w:val="006D3808"/>
    <w:rsid w:val="006E666F"/>
    <w:rsid w:val="0072439F"/>
    <w:rsid w:val="007622F5"/>
    <w:rsid w:val="00763B89"/>
    <w:rsid w:val="00771956"/>
    <w:rsid w:val="008043B9"/>
    <w:rsid w:val="00827B55"/>
    <w:rsid w:val="00850C80"/>
    <w:rsid w:val="008542A3"/>
    <w:rsid w:val="008821FA"/>
    <w:rsid w:val="00922EC9"/>
    <w:rsid w:val="00947CA3"/>
    <w:rsid w:val="00962D01"/>
    <w:rsid w:val="0097362B"/>
    <w:rsid w:val="009C2E40"/>
    <w:rsid w:val="00A10E05"/>
    <w:rsid w:val="00A411FC"/>
    <w:rsid w:val="00AA235F"/>
    <w:rsid w:val="00AA2886"/>
    <w:rsid w:val="00AB59F8"/>
    <w:rsid w:val="00AD569D"/>
    <w:rsid w:val="00B07E71"/>
    <w:rsid w:val="00BC0093"/>
    <w:rsid w:val="00BD4C9B"/>
    <w:rsid w:val="00C369F3"/>
    <w:rsid w:val="00C47F73"/>
    <w:rsid w:val="00C64FCE"/>
    <w:rsid w:val="00CD01B4"/>
    <w:rsid w:val="00D77099"/>
    <w:rsid w:val="00D962F6"/>
    <w:rsid w:val="00DE40B8"/>
    <w:rsid w:val="00E11411"/>
    <w:rsid w:val="00E32FC8"/>
    <w:rsid w:val="00E639BD"/>
    <w:rsid w:val="00E66D40"/>
    <w:rsid w:val="00E72E7F"/>
    <w:rsid w:val="00E86357"/>
    <w:rsid w:val="00EB01DD"/>
    <w:rsid w:val="00ED4464"/>
    <w:rsid w:val="00F11E08"/>
    <w:rsid w:val="00F67F75"/>
    <w:rsid w:val="00F76A4B"/>
    <w:rsid w:val="00F976BF"/>
    <w:rsid w:val="00F97E2E"/>
    <w:rsid w:val="00FC0C55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  <w15:docId w15:val="{446A9D34-F7CD-4A0A-B689-99FB0D6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Admin</cp:lastModifiedBy>
  <cp:revision>5</cp:revision>
  <dcterms:created xsi:type="dcterms:W3CDTF">2019-02-02T22:29:00Z</dcterms:created>
  <dcterms:modified xsi:type="dcterms:W3CDTF">2019-02-02T22:30:00Z</dcterms:modified>
</cp:coreProperties>
</file>