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8C430" w14:textId="69367372" w:rsidR="003A74A3" w:rsidRPr="000A51DB" w:rsidRDefault="003A74A3" w:rsidP="003A74A3">
      <w:pPr>
        <w:jc w:val="center"/>
        <w:rPr>
          <w:rFonts w:ascii="Myriad Pro" w:hAnsi="Myriad Pro" w:cs="Arial"/>
          <w:b/>
        </w:rPr>
      </w:pPr>
      <w:r w:rsidRPr="000A51DB">
        <w:rPr>
          <w:rFonts w:ascii="Myriad Pro" w:hAnsi="Myriad Pro" w:cs="Arial"/>
          <w:b/>
        </w:rPr>
        <w:t xml:space="preserve">Aprueba Cabildo de Toluca Comisión para </w:t>
      </w:r>
      <w:r w:rsidR="00F25025" w:rsidRPr="000A51DB">
        <w:rPr>
          <w:rFonts w:ascii="Myriad Pro" w:hAnsi="Myriad Pro" w:cs="Arial"/>
          <w:b/>
        </w:rPr>
        <w:t>r</w:t>
      </w:r>
      <w:r w:rsidRPr="000A51DB">
        <w:rPr>
          <w:rFonts w:ascii="Myriad Pro" w:hAnsi="Myriad Pro" w:cs="Arial"/>
          <w:b/>
        </w:rPr>
        <w:t>enova</w:t>
      </w:r>
      <w:r w:rsidR="00F25025" w:rsidRPr="000A51DB">
        <w:rPr>
          <w:rFonts w:ascii="Myriad Pro" w:hAnsi="Myriad Pro" w:cs="Arial"/>
          <w:b/>
        </w:rPr>
        <w:t>r</w:t>
      </w:r>
      <w:r w:rsidRPr="000A51DB">
        <w:rPr>
          <w:rFonts w:ascii="Myriad Pro" w:hAnsi="Myriad Pro" w:cs="Arial"/>
          <w:b/>
        </w:rPr>
        <w:t xml:space="preserve"> </w:t>
      </w:r>
      <w:r w:rsidR="00F25025" w:rsidRPr="000A51DB">
        <w:rPr>
          <w:rFonts w:ascii="Myriad Pro" w:hAnsi="Myriad Pro" w:cs="Arial"/>
          <w:b/>
        </w:rPr>
        <w:t xml:space="preserve">a las </w:t>
      </w:r>
      <w:r w:rsidRPr="000A51DB">
        <w:rPr>
          <w:rFonts w:ascii="Myriad Pro" w:hAnsi="Myriad Pro" w:cs="Arial"/>
          <w:b/>
        </w:rPr>
        <w:t xml:space="preserve">Autoridades Auxiliares </w:t>
      </w:r>
    </w:p>
    <w:p w14:paraId="3D3F8186" w14:textId="77777777" w:rsidR="003A74A3" w:rsidRPr="000A51DB" w:rsidRDefault="003A74A3" w:rsidP="003A74A3">
      <w:pPr>
        <w:jc w:val="center"/>
        <w:rPr>
          <w:rFonts w:ascii="Myriad Pro" w:hAnsi="Myriad Pro" w:cs="Arial"/>
        </w:rPr>
      </w:pPr>
    </w:p>
    <w:p w14:paraId="334082DF" w14:textId="0F4B1181" w:rsidR="003A74A3" w:rsidRPr="000A51DB" w:rsidRDefault="00886EF9" w:rsidP="00886EF9">
      <w:pPr>
        <w:pStyle w:val="Prrafodelista"/>
        <w:numPr>
          <w:ilvl w:val="0"/>
          <w:numId w:val="10"/>
        </w:numPr>
        <w:jc w:val="both"/>
        <w:rPr>
          <w:rFonts w:ascii="Myriad Pro" w:hAnsi="Myriad Pro" w:cs="Arial"/>
          <w:i/>
          <w:sz w:val="18"/>
          <w:szCs w:val="18"/>
        </w:rPr>
      </w:pPr>
      <w:r w:rsidRPr="000A51DB">
        <w:rPr>
          <w:rFonts w:ascii="Myriad Pro" w:hAnsi="Myriad Pro" w:cs="Arial"/>
          <w:i/>
          <w:sz w:val="18"/>
          <w:szCs w:val="18"/>
        </w:rPr>
        <w:t>Rinde protesta Lucina Morales Díaz como oficial mediador-conciliador</w:t>
      </w:r>
      <w:bookmarkStart w:id="0" w:name="_GoBack"/>
      <w:bookmarkEnd w:id="0"/>
    </w:p>
    <w:p w14:paraId="4D3B1EF8" w14:textId="0DB7A14B" w:rsidR="003A74A3" w:rsidRPr="000A51DB" w:rsidRDefault="003A74A3" w:rsidP="003A74A3">
      <w:pPr>
        <w:spacing w:line="360" w:lineRule="auto"/>
        <w:jc w:val="both"/>
        <w:rPr>
          <w:rFonts w:ascii="Myriad Pro" w:hAnsi="Myriad Pro" w:cs="Arial"/>
        </w:rPr>
      </w:pPr>
      <w:r w:rsidRPr="000A51DB">
        <w:rPr>
          <w:rFonts w:ascii="Myriad Pro" w:hAnsi="Myriad Pro" w:cs="Arial"/>
          <w:b/>
        </w:rPr>
        <w:t>Toluca, Estado de México, jueves 7 de febrero de 2019.-</w:t>
      </w:r>
      <w:r w:rsidRPr="000A51DB">
        <w:rPr>
          <w:rFonts w:ascii="Myriad Pro" w:hAnsi="Myriad Pro" w:cs="Arial"/>
        </w:rPr>
        <w:t xml:space="preserve"> Con fundamento en el artículo 69 fracción II de la Ley Orgánica Municipal del Estado de México, los </w:t>
      </w:r>
      <w:r w:rsidR="00F25025" w:rsidRPr="000A51DB">
        <w:rPr>
          <w:rFonts w:ascii="Myriad Pro" w:hAnsi="Myriad Pro" w:cs="Arial"/>
        </w:rPr>
        <w:t>integrantes del Cabildo de Toluca</w:t>
      </w:r>
      <w:r w:rsidRPr="000A51DB">
        <w:rPr>
          <w:rFonts w:ascii="Myriad Pro" w:hAnsi="Myriad Pro" w:cs="Arial"/>
        </w:rPr>
        <w:t xml:space="preserve"> aprobaron la integración de la Comisión Transitoria de Asuntos Electorales para la Renovación de Autoridades Auxiliares y Consejos de Participación Ciudadana. </w:t>
      </w:r>
    </w:p>
    <w:p w14:paraId="76BE01A9" w14:textId="41EDFE2E" w:rsidR="003A74A3" w:rsidRPr="000A51DB" w:rsidRDefault="003A74A3" w:rsidP="003A74A3">
      <w:pPr>
        <w:spacing w:line="360" w:lineRule="auto"/>
        <w:jc w:val="both"/>
        <w:rPr>
          <w:rFonts w:ascii="Myriad Pro" w:hAnsi="Myriad Pro" w:cs="Arial"/>
        </w:rPr>
      </w:pPr>
      <w:r w:rsidRPr="000A51DB">
        <w:rPr>
          <w:rFonts w:ascii="Myriad Pro" w:hAnsi="Myriad Pro" w:cs="Arial"/>
        </w:rPr>
        <w:tab/>
      </w:r>
      <w:r w:rsidR="00F25025" w:rsidRPr="000A51DB">
        <w:rPr>
          <w:rFonts w:ascii="Myriad Pro" w:hAnsi="Myriad Pro" w:cs="Arial"/>
        </w:rPr>
        <w:t>D</w:t>
      </w:r>
      <w:r w:rsidRPr="000A51DB">
        <w:rPr>
          <w:rFonts w:ascii="Myriad Pro" w:hAnsi="Myriad Pro" w:cs="Arial"/>
        </w:rPr>
        <w:t>urante la quinta sesión ordinaria</w:t>
      </w:r>
      <w:r w:rsidR="00F25025" w:rsidRPr="000A51DB">
        <w:rPr>
          <w:rFonts w:ascii="Myriad Pro" w:hAnsi="Myriad Pro" w:cs="Arial"/>
        </w:rPr>
        <w:t xml:space="preserve">, </w:t>
      </w:r>
      <w:r w:rsidRPr="000A51DB">
        <w:rPr>
          <w:rFonts w:ascii="Myriad Pro" w:hAnsi="Myriad Pro" w:cs="Arial"/>
        </w:rPr>
        <w:t xml:space="preserve">el alcalde </w:t>
      </w:r>
      <w:r w:rsidR="00F25025" w:rsidRPr="000A51DB">
        <w:rPr>
          <w:rFonts w:ascii="Myriad Pro" w:hAnsi="Myriad Pro" w:cs="Arial"/>
        </w:rPr>
        <w:t>Juan Rodolfo Sánchez Gómez</w:t>
      </w:r>
      <w:r w:rsidR="00E15710" w:rsidRPr="000A51DB">
        <w:rPr>
          <w:rFonts w:ascii="Myriad Pro" w:hAnsi="Myriad Pro" w:cs="Arial"/>
        </w:rPr>
        <w:t xml:space="preserve">, </w:t>
      </w:r>
      <w:r w:rsidR="00F25025" w:rsidRPr="000A51DB">
        <w:rPr>
          <w:rFonts w:ascii="Myriad Pro" w:hAnsi="Myriad Pro" w:cs="Arial"/>
        </w:rPr>
        <w:t xml:space="preserve"> </w:t>
      </w:r>
      <w:r w:rsidRPr="000A51DB">
        <w:rPr>
          <w:rFonts w:ascii="Myriad Pro" w:hAnsi="Myriad Pro" w:cs="Arial"/>
        </w:rPr>
        <w:t>detalló que la Comisión será presidida por la primera síndico, Alma América Rivera Tavizón; como secretario el décimo primer regidor</w:t>
      </w:r>
      <w:r w:rsidR="00F25025" w:rsidRPr="000A51DB">
        <w:rPr>
          <w:rFonts w:ascii="Myriad Pro" w:hAnsi="Myriad Pro" w:cs="Arial"/>
        </w:rPr>
        <w:t>,</w:t>
      </w:r>
      <w:r w:rsidRPr="000A51DB">
        <w:rPr>
          <w:rFonts w:ascii="Myriad Pro" w:hAnsi="Myriad Pro" w:cs="Arial"/>
        </w:rPr>
        <w:t xml:space="preserve"> Geciel Mendoza Flores; secretario técnico Walter León Valverde Rubizewski, director general de Gobierno</w:t>
      </w:r>
      <w:r w:rsidR="00F25025" w:rsidRPr="000A51DB">
        <w:rPr>
          <w:rFonts w:ascii="Myriad Pro" w:hAnsi="Myriad Pro" w:cs="Arial"/>
        </w:rPr>
        <w:t>,</w:t>
      </w:r>
      <w:r w:rsidRPr="000A51DB">
        <w:rPr>
          <w:rFonts w:ascii="Myriad Pro" w:hAnsi="Myriad Pro" w:cs="Arial"/>
        </w:rPr>
        <w:t xml:space="preserve"> y como vocales: el décimo cuarto regidor, Eladio Hernández Álvarez; la tercera regidora, Concepción Heidi García Alcántara; la novena regidora, Marite </w:t>
      </w:r>
      <w:r w:rsidR="00F25025" w:rsidRPr="000A51DB">
        <w:rPr>
          <w:rFonts w:ascii="Myriad Pro" w:hAnsi="Myriad Pro" w:cs="Arial"/>
        </w:rPr>
        <w:t>d</w:t>
      </w:r>
      <w:r w:rsidRPr="000A51DB">
        <w:rPr>
          <w:rFonts w:ascii="Myriad Pro" w:hAnsi="Myriad Pro" w:cs="Arial"/>
        </w:rPr>
        <w:t>el Río Domínguez; la quinta regidora, Araceli Martínez Gómez</w:t>
      </w:r>
      <w:r w:rsidR="00F25025" w:rsidRPr="000A51DB">
        <w:rPr>
          <w:rFonts w:ascii="Myriad Pro" w:hAnsi="Myriad Pro" w:cs="Arial"/>
        </w:rPr>
        <w:t>,</w:t>
      </w:r>
      <w:r w:rsidRPr="000A51DB">
        <w:rPr>
          <w:rFonts w:ascii="Myriad Pro" w:hAnsi="Myriad Pro" w:cs="Arial"/>
        </w:rPr>
        <w:t xml:space="preserve"> y la décimo segunda regidora, Nelly Dávila Chagolla.</w:t>
      </w:r>
    </w:p>
    <w:p w14:paraId="606771B9" w14:textId="77777777" w:rsidR="003A74A3" w:rsidRPr="000A51DB" w:rsidRDefault="003A74A3" w:rsidP="003A74A3">
      <w:pPr>
        <w:spacing w:line="360" w:lineRule="auto"/>
        <w:ind w:firstLine="708"/>
        <w:jc w:val="both"/>
        <w:rPr>
          <w:rFonts w:ascii="Myriad Pro" w:hAnsi="Myriad Pro" w:cs="Arial"/>
        </w:rPr>
      </w:pPr>
      <w:r w:rsidRPr="000A51DB">
        <w:rPr>
          <w:rFonts w:ascii="Myriad Pro" w:hAnsi="Myriad Pro" w:cs="Arial"/>
        </w:rPr>
        <w:t xml:space="preserve">En otro punto del orden del día, y con fundamento en el artículo 148 de la Ley Orgánica Municipal del Estado de México, el primer edil tomó protesta a la licenciada Lucina Morales Díaz como oficial mediador-conciliador, quien está certificada por el Centro de Mediación, Conciliación y Justicia Restaurativa del Poder Judicial del Estado de México.  </w:t>
      </w:r>
    </w:p>
    <w:p w14:paraId="7B82C069" w14:textId="77777777" w:rsidR="003A74A3" w:rsidRPr="000A51DB" w:rsidRDefault="003A74A3" w:rsidP="003A74A3">
      <w:pPr>
        <w:spacing w:line="360" w:lineRule="auto"/>
        <w:ind w:firstLine="708"/>
        <w:jc w:val="both"/>
        <w:rPr>
          <w:rFonts w:ascii="Myriad Pro" w:hAnsi="Myriad Pro" w:cs="Arial"/>
        </w:rPr>
      </w:pPr>
      <w:r w:rsidRPr="000A51DB">
        <w:rPr>
          <w:rFonts w:ascii="Myriad Pro" w:hAnsi="Myriad Pro" w:cs="Arial"/>
        </w:rPr>
        <w:t>Asimismo, se aprobó el punto de acuerdo presentado por el alcalde para la integración del Comité de Bienes Muebles e Inmuebles de la Administración 2019-2021 el cual, dijo: “es el foro donde las entidades fiscalizables podrán realizar análisis y adopción de criterios, medidas eficaces y oportunas para mantener los controles necesarios en los inventarios y su congruencia con los registros contables”.</w:t>
      </w:r>
    </w:p>
    <w:p w14:paraId="621C8629" w14:textId="77777777" w:rsidR="003A74A3" w:rsidRPr="000A51DB" w:rsidRDefault="003A74A3" w:rsidP="003A74A3">
      <w:pPr>
        <w:spacing w:line="360" w:lineRule="auto"/>
        <w:ind w:firstLine="708"/>
        <w:jc w:val="both"/>
        <w:rPr>
          <w:rFonts w:ascii="Myriad Pro" w:hAnsi="Myriad Pro" w:cs="Arial"/>
        </w:rPr>
      </w:pPr>
      <w:r w:rsidRPr="000A51DB">
        <w:rPr>
          <w:rFonts w:ascii="Myriad Pro" w:hAnsi="Myriad Pro" w:cs="Arial"/>
        </w:rPr>
        <w:t>Esto, con el fin de que la administración municipal tenga la certeza de que los bienes muebles registrados en los estados financieros sean los que se encuentran físicamente en posesión.</w:t>
      </w:r>
    </w:p>
    <w:p w14:paraId="7B53C335" w14:textId="77777777" w:rsidR="003A74A3" w:rsidRPr="000A51DB" w:rsidRDefault="003A74A3" w:rsidP="003A74A3">
      <w:pPr>
        <w:spacing w:line="360" w:lineRule="auto"/>
        <w:ind w:firstLine="708"/>
        <w:jc w:val="both"/>
        <w:rPr>
          <w:rFonts w:ascii="Myriad Pro" w:hAnsi="Myriad Pro" w:cs="Arial"/>
        </w:rPr>
      </w:pPr>
      <w:r w:rsidRPr="000A51DB">
        <w:rPr>
          <w:rFonts w:ascii="Myriad Pro" w:hAnsi="Myriad Pro" w:cs="Arial"/>
        </w:rPr>
        <w:lastRenderedPageBreak/>
        <w:t xml:space="preserve">También se aprobó la publicación de la convocatoria para la Sesión de Cabildo Abierto a celebrarse el jueves 28 de febrero de 2019, de conformidad con lo establecido en el artículo 28 párrafos cuarto y sexto de la Ley Orgánica Municipal del Estado de México. </w:t>
      </w:r>
    </w:p>
    <w:p w14:paraId="6CD13050" w14:textId="1D9648AE" w:rsidR="000206D8" w:rsidRPr="000A51DB" w:rsidRDefault="000206D8" w:rsidP="003A74A3">
      <w:pPr>
        <w:spacing w:line="360" w:lineRule="auto"/>
        <w:jc w:val="both"/>
        <w:rPr>
          <w:rFonts w:ascii="Myriad Pro" w:hAnsi="Myriad Pro" w:cs="Arial"/>
        </w:rPr>
      </w:pPr>
    </w:p>
    <w:p w14:paraId="65B095B2" w14:textId="77777777" w:rsidR="001552F8" w:rsidRPr="000A51DB" w:rsidRDefault="001552F8" w:rsidP="003A74A3">
      <w:pPr>
        <w:spacing w:line="360" w:lineRule="auto"/>
        <w:jc w:val="both"/>
        <w:rPr>
          <w:rFonts w:ascii="Myriad Pro" w:hAnsi="Myriad Pro" w:cs="Arial"/>
        </w:rPr>
      </w:pPr>
    </w:p>
    <w:p w14:paraId="426BC4A6" w14:textId="77777777" w:rsidR="001552F8" w:rsidRPr="000A51DB" w:rsidRDefault="001552F8" w:rsidP="003A74A3">
      <w:pPr>
        <w:spacing w:line="360" w:lineRule="auto"/>
        <w:jc w:val="both"/>
        <w:rPr>
          <w:rFonts w:ascii="Myriad Pro" w:hAnsi="Myriad Pro" w:cs="Arial"/>
        </w:rPr>
      </w:pPr>
    </w:p>
    <w:p w14:paraId="3B63FF3A" w14:textId="5B6D27FF" w:rsidR="001552F8" w:rsidRPr="000A51DB" w:rsidRDefault="001552F8" w:rsidP="001552F8">
      <w:pPr>
        <w:jc w:val="both"/>
        <w:rPr>
          <w:rFonts w:ascii="Myriad Pro" w:hAnsi="Myriad Pro" w:cs="Arial"/>
          <w:b/>
        </w:rPr>
      </w:pPr>
      <w:r w:rsidRPr="000A51DB">
        <w:rPr>
          <w:rFonts w:ascii="Myriad Pro" w:hAnsi="Myriad Pro" w:cs="Arial"/>
          <w:b/>
        </w:rPr>
        <w:t xml:space="preserve">Pie de Foto: </w:t>
      </w:r>
    </w:p>
    <w:p w14:paraId="064335A1" w14:textId="6C2D9462" w:rsidR="001552F8" w:rsidRPr="000A51DB" w:rsidRDefault="001552F8" w:rsidP="001552F8">
      <w:pPr>
        <w:jc w:val="both"/>
        <w:rPr>
          <w:rFonts w:ascii="Myriad Pro" w:hAnsi="Myriad Pro" w:cs="Arial"/>
        </w:rPr>
      </w:pPr>
      <w:r w:rsidRPr="000A51DB">
        <w:rPr>
          <w:rFonts w:ascii="Myriad Pro" w:hAnsi="Myriad Pro" w:cs="Arial"/>
          <w:b/>
        </w:rPr>
        <w:t>Toluca, México.-</w:t>
      </w:r>
      <w:r w:rsidRPr="000A51DB">
        <w:rPr>
          <w:rFonts w:ascii="Myriad Pro" w:hAnsi="Myriad Pro" w:cs="Arial"/>
        </w:rPr>
        <w:t xml:space="preserve"> </w:t>
      </w:r>
      <w:r w:rsidR="006577A7" w:rsidRPr="000A51DB">
        <w:rPr>
          <w:rFonts w:ascii="Myriad Pro" w:hAnsi="Myriad Pro" w:cs="Arial"/>
        </w:rPr>
        <w:t>Con fundamento en el artículo 69 fracción II de la Ley Orgánica Municipal del Estado de México, los integrantes del Cabildo de Toluca aprobaron la integración de la Comisión Transitoria de Asuntos Electorales para la Renovación de Autoridades Auxiliares y Consejos de Participación Ciudadana.</w:t>
      </w:r>
    </w:p>
    <w:sectPr w:rsidR="001552F8" w:rsidRPr="000A51DB" w:rsidSect="00182052">
      <w:headerReference w:type="default" r:id="rId9"/>
      <w:footerReference w:type="default" r:id="rId10"/>
      <w:pgSz w:w="12240" w:h="15840"/>
      <w:pgMar w:top="624" w:right="1701" w:bottom="56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5E878" w14:textId="77777777" w:rsidR="00646DB2" w:rsidRDefault="00646DB2" w:rsidP="008821FA">
      <w:r>
        <w:separator/>
      </w:r>
    </w:p>
  </w:endnote>
  <w:endnote w:type="continuationSeparator" w:id="0">
    <w:p w14:paraId="038F3C1C" w14:textId="77777777" w:rsidR="00646DB2" w:rsidRDefault="00646DB2" w:rsidP="0088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7519" w14:textId="39050B46" w:rsidR="008821FA" w:rsidRPr="00FF10CC" w:rsidRDefault="008821FA" w:rsidP="008821FA">
    <w:pPr>
      <w:pStyle w:val="Piedepgina"/>
      <w:jc w:val="center"/>
      <w:rPr>
        <w:rFonts w:ascii="Arial" w:hAnsi="Arial"/>
        <w:color w:val="595959" w:themeColor="text1" w:themeTint="A6"/>
        <w:sz w:val="18"/>
      </w:rPr>
    </w:pPr>
    <w:r w:rsidRPr="00FF10CC">
      <w:rPr>
        <w:rFonts w:ascii="Arial" w:hAnsi="Arial"/>
        <w:color w:val="595959" w:themeColor="text1" w:themeTint="A6"/>
        <w:sz w:val="18"/>
      </w:rPr>
      <w:t>Av. Independencia Pte. #207 Col. Centro, Toluca Mé</w:t>
    </w:r>
    <w:r w:rsidR="0065383B">
      <w:rPr>
        <w:rFonts w:ascii="Arial" w:hAnsi="Arial"/>
        <w:color w:val="595959" w:themeColor="text1" w:themeTint="A6"/>
        <w:sz w:val="18"/>
      </w:rPr>
      <w:t xml:space="preserve">xico. C.P. 50000   /   Tel: 722 276 19 </w:t>
    </w:r>
    <w:r w:rsidRPr="00FF10CC">
      <w:rPr>
        <w:rFonts w:ascii="Arial" w:hAnsi="Arial"/>
        <w:color w:val="595959" w:themeColor="text1" w:themeTint="A6"/>
        <w:sz w:val="18"/>
      </w:rPr>
      <w:t>00</w:t>
    </w:r>
    <w:r w:rsidR="0065383B">
      <w:rPr>
        <w:rFonts w:ascii="Arial" w:hAnsi="Arial"/>
        <w:color w:val="595959" w:themeColor="text1" w:themeTint="A6"/>
        <w:sz w:val="18"/>
      </w:rPr>
      <w:t xml:space="preserve"> / Ext. 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B4D29" w14:textId="77777777" w:rsidR="00646DB2" w:rsidRDefault="00646DB2" w:rsidP="008821FA">
      <w:r>
        <w:separator/>
      </w:r>
    </w:p>
  </w:footnote>
  <w:footnote w:type="continuationSeparator" w:id="0">
    <w:p w14:paraId="3DE5680B" w14:textId="77777777" w:rsidR="00646DB2" w:rsidRDefault="00646DB2" w:rsidP="0088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B7F02" w14:textId="668B93E8" w:rsidR="008821FA" w:rsidRDefault="00182052"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w:drawing>
        <wp:anchor distT="0" distB="0" distL="114300" distR="114300" simplePos="0" relativeHeight="251659264" behindDoc="0" locked="0" layoutInCell="1" allowOverlap="1" wp14:anchorId="3A20E57F" wp14:editId="523AF5BB">
          <wp:simplePos x="0" y="0"/>
          <wp:positionH relativeFrom="column">
            <wp:posOffset>-112659</wp:posOffset>
          </wp:positionH>
          <wp:positionV relativeFrom="paragraph">
            <wp:posOffset>208915</wp:posOffset>
          </wp:positionV>
          <wp:extent cx="911225" cy="1021080"/>
          <wp:effectExtent l="0" t="0" r="3175" b="762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luca-01.png"/>
                  <pic:cNvPicPr/>
                </pic:nvPicPr>
                <pic:blipFill>
                  <a:blip r:embed="rId1">
                    <a:extLst>
                      <a:ext uri="{28A0092B-C50C-407E-A947-70E740481C1C}">
                        <a14:useLocalDpi xmlns:a14="http://schemas.microsoft.com/office/drawing/2010/main" val="0"/>
                      </a:ext>
                    </a:extLst>
                  </a:blip>
                  <a:stretch>
                    <a:fillRect/>
                  </a:stretch>
                </pic:blipFill>
                <pic:spPr>
                  <a:xfrm>
                    <a:off x="0" y="0"/>
                    <a:ext cx="911225" cy="1021080"/>
                  </a:xfrm>
                  <a:prstGeom prst="rect">
                    <a:avLst/>
                  </a:prstGeom>
                </pic:spPr>
              </pic:pic>
            </a:graphicData>
          </a:graphic>
          <wp14:sizeRelH relativeFrom="page">
            <wp14:pctWidth>0</wp14:pctWidth>
          </wp14:sizeRelH>
          <wp14:sizeRelV relativeFrom="page">
            <wp14:pctHeight>0</wp14:pctHeight>
          </wp14:sizeRelV>
        </wp:anchor>
      </w:drawing>
    </w:r>
    <w:r w:rsidR="00E66D40">
      <w:rPr>
        <w:rFonts w:ascii="Arial" w:hAnsi="Arial"/>
        <w:noProof/>
        <w:color w:val="7F7F7F" w:themeColor="text1" w:themeTint="80"/>
        <w:sz w:val="22"/>
        <w:lang w:val="es-ES"/>
      </w:rPr>
      <w:t xml:space="preserve">    </w:t>
    </w:r>
  </w:p>
  <w:p w14:paraId="20746F08" w14:textId="7BCC454D" w:rsidR="008821FA" w:rsidRDefault="006E666F"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mc:AlternateContent>
        <mc:Choice Requires="wps">
          <w:drawing>
            <wp:anchor distT="0" distB="0" distL="114300" distR="114300" simplePos="0" relativeHeight="251657216" behindDoc="0" locked="0" layoutInCell="1" allowOverlap="1" wp14:anchorId="2754C064" wp14:editId="396CD81A">
              <wp:simplePos x="0" y="0"/>
              <wp:positionH relativeFrom="column">
                <wp:posOffset>1286774</wp:posOffset>
              </wp:positionH>
              <wp:positionV relativeFrom="paragraph">
                <wp:posOffset>62230</wp:posOffset>
              </wp:positionV>
              <wp:extent cx="4415608" cy="1151907"/>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415608" cy="115190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F18B94C" w14:textId="77777777" w:rsidR="00182052" w:rsidRDefault="00182052" w:rsidP="00CD01B4">
                          <w:pPr>
                            <w:jc w:val="right"/>
                            <w:rPr>
                              <w:rFonts w:ascii="Arial" w:hAnsi="Arial"/>
                              <w:color w:val="595959" w:themeColor="text1" w:themeTint="A6"/>
                              <w:sz w:val="22"/>
                            </w:rPr>
                          </w:pPr>
                        </w:p>
                        <w:p w14:paraId="2BD72BAE" w14:textId="2CEE5459" w:rsidR="00CD01B4" w:rsidRPr="00E66D40" w:rsidRDefault="00B07E71" w:rsidP="00CD01B4">
                          <w:pPr>
                            <w:jc w:val="right"/>
                            <w:rPr>
                              <w:rFonts w:ascii="Arial" w:hAnsi="Arial"/>
                              <w:color w:val="595959" w:themeColor="text1" w:themeTint="A6"/>
                              <w:sz w:val="22"/>
                            </w:rPr>
                          </w:pPr>
                          <w:r w:rsidRPr="00E66D40">
                            <w:rPr>
                              <w:rFonts w:ascii="Arial" w:hAnsi="Arial"/>
                              <w:color w:val="595959" w:themeColor="text1" w:themeTint="A6"/>
                              <w:sz w:val="22"/>
                            </w:rPr>
                            <w:t xml:space="preserve">COORDINACIÓN </w:t>
                          </w:r>
                          <w:r w:rsidR="000A5FA9" w:rsidRPr="00E66D40">
                            <w:rPr>
                              <w:rFonts w:ascii="Arial" w:hAnsi="Arial"/>
                              <w:color w:val="595959" w:themeColor="text1" w:themeTint="A6"/>
                              <w:sz w:val="22"/>
                            </w:rPr>
                            <w:t xml:space="preserve">GENERAL </w:t>
                          </w:r>
                          <w:r w:rsidRPr="00E66D40">
                            <w:rPr>
                              <w:rFonts w:ascii="Arial" w:hAnsi="Arial"/>
                              <w:color w:val="595959" w:themeColor="text1" w:themeTint="A6"/>
                              <w:sz w:val="22"/>
                            </w:rPr>
                            <w:t>DE COMUNICACIÓN SOCIAL</w:t>
                          </w:r>
                        </w:p>
                        <w:p w14:paraId="7E52D0DD" w14:textId="54468193" w:rsidR="00476F43" w:rsidRDefault="00170057" w:rsidP="00CD01B4">
                          <w:pPr>
                            <w:jc w:val="right"/>
                            <w:rPr>
                              <w:rFonts w:ascii="Arial" w:hAnsi="Arial"/>
                              <w:color w:val="595959" w:themeColor="text1" w:themeTint="A6"/>
                              <w:sz w:val="22"/>
                            </w:rPr>
                          </w:pPr>
                          <w:r>
                            <w:rPr>
                              <w:rFonts w:ascii="Arial" w:hAnsi="Arial"/>
                              <w:color w:val="595959" w:themeColor="text1" w:themeTint="A6"/>
                              <w:sz w:val="22"/>
                            </w:rPr>
                            <w:t>Departamento de Información Periodística</w:t>
                          </w:r>
                        </w:p>
                        <w:p w14:paraId="755C7FF1" w14:textId="77777777" w:rsidR="00182052" w:rsidRDefault="00182052" w:rsidP="00CD01B4">
                          <w:pPr>
                            <w:jc w:val="right"/>
                            <w:rPr>
                              <w:rFonts w:ascii="Arial" w:hAnsi="Arial"/>
                              <w:color w:val="595959" w:themeColor="text1" w:themeTint="A6"/>
                              <w:sz w:val="22"/>
                            </w:rPr>
                          </w:pPr>
                        </w:p>
                        <w:p w14:paraId="0F3088D8" w14:textId="49712C2B" w:rsidR="00182052" w:rsidRPr="00182052" w:rsidRDefault="006E666F" w:rsidP="00182052">
                          <w:pPr>
                            <w:jc w:val="right"/>
                            <w:rPr>
                              <w:rFonts w:ascii="Arial" w:hAnsi="Arial"/>
                              <w:b/>
                              <w:color w:val="595959" w:themeColor="text1" w:themeTint="A6"/>
                              <w:szCs w:val="40"/>
                            </w:rPr>
                          </w:pPr>
                          <w:r w:rsidRPr="00182052">
                            <w:rPr>
                              <w:rFonts w:ascii="Arial" w:hAnsi="Arial"/>
                              <w:b/>
                              <w:color w:val="595959" w:themeColor="text1" w:themeTint="A6"/>
                              <w:szCs w:val="40"/>
                            </w:rPr>
                            <w:t xml:space="preserve">Comunicado </w:t>
                          </w:r>
                          <w:r w:rsidR="006D62DB">
                            <w:rPr>
                              <w:rFonts w:ascii="Arial" w:hAnsi="Arial"/>
                              <w:b/>
                              <w:color w:val="595959" w:themeColor="text1" w:themeTint="A6"/>
                              <w:szCs w:val="40"/>
                            </w:rPr>
                            <w:t>Núm. 0120</w:t>
                          </w:r>
                          <w:r w:rsidR="00182052" w:rsidRPr="00182052">
                            <w:rPr>
                              <w:rFonts w:ascii="Arial" w:hAnsi="Arial"/>
                              <w:b/>
                              <w:color w:val="595959" w:themeColor="text1" w:themeTint="A6"/>
                              <w:szCs w:val="40"/>
                            </w:rPr>
                            <w:t>/2019</w:t>
                          </w:r>
                        </w:p>
                        <w:p w14:paraId="1FA9E85C" w14:textId="0BFD4AF0" w:rsidR="006E666F" w:rsidRPr="006E666F" w:rsidRDefault="006E666F" w:rsidP="006E666F">
                          <w:pPr>
                            <w:jc w:val="right"/>
                            <w:rPr>
                              <w:rFonts w:ascii="Arial" w:hAnsi="Arial"/>
                              <w:b/>
                              <w:color w:val="595959" w:themeColor="text1" w:themeTint="A6"/>
                              <w:sz w:val="40"/>
                              <w:szCs w:val="40"/>
                            </w:rPr>
                          </w:pPr>
                        </w:p>
                        <w:p w14:paraId="7B3AF3DA" w14:textId="77777777" w:rsidR="006E666F" w:rsidRPr="00E66D40" w:rsidRDefault="006E666F" w:rsidP="006E666F">
                          <w:pPr>
                            <w:rPr>
                              <w:rFonts w:ascii="Arial" w:hAnsi="Arial"/>
                              <w:color w:val="595959" w:themeColor="text1" w:themeTint="A6"/>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1.3pt;margin-top:4.9pt;width:347.7pt;height:9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ccrwIAAKs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" filled="f" stroked="f">
              <v:textbox>
                <w:txbxContent>
                  <w:p w14:paraId="6F18B94C" w14:textId="77777777" w:rsidR="00182052" w:rsidRDefault="00182052" w:rsidP="00CD01B4">
                    <w:pPr>
                      <w:jc w:val="right"/>
                      <w:rPr>
                        <w:rFonts w:ascii="Arial" w:hAnsi="Arial"/>
                        <w:color w:val="595959" w:themeColor="text1" w:themeTint="A6"/>
                        <w:sz w:val="22"/>
                      </w:rPr>
                    </w:pPr>
                  </w:p>
                  <w:p w14:paraId="2BD72BAE" w14:textId="2CEE5459" w:rsidR="00CD01B4" w:rsidRPr="00E66D40" w:rsidRDefault="00B07E71" w:rsidP="00CD01B4">
                    <w:pPr>
                      <w:jc w:val="right"/>
                      <w:rPr>
                        <w:rFonts w:ascii="Arial" w:hAnsi="Arial"/>
                        <w:color w:val="595959" w:themeColor="text1" w:themeTint="A6"/>
                        <w:sz w:val="22"/>
                      </w:rPr>
                    </w:pPr>
                    <w:r w:rsidRPr="00E66D40">
                      <w:rPr>
                        <w:rFonts w:ascii="Arial" w:hAnsi="Arial"/>
                        <w:color w:val="595959" w:themeColor="text1" w:themeTint="A6"/>
                        <w:sz w:val="22"/>
                      </w:rPr>
                      <w:t xml:space="preserve">COORDINACIÓN </w:t>
                    </w:r>
                    <w:r w:rsidR="000A5FA9" w:rsidRPr="00E66D40">
                      <w:rPr>
                        <w:rFonts w:ascii="Arial" w:hAnsi="Arial"/>
                        <w:color w:val="595959" w:themeColor="text1" w:themeTint="A6"/>
                        <w:sz w:val="22"/>
                      </w:rPr>
                      <w:t xml:space="preserve">GENERAL </w:t>
                    </w:r>
                    <w:r w:rsidRPr="00E66D40">
                      <w:rPr>
                        <w:rFonts w:ascii="Arial" w:hAnsi="Arial"/>
                        <w:color w:val="595959" w:themeColor="text1" w:themeTint="A6"/>
                        <w:sz w:val="22"/>
                      </w:rPr>
                      <w:t>DE COMUNICACIÓN SOCIAL</w:t>
                    </w:r>
                  </w:p>
                  <w:p w14:paraId="7E52D0DD" w14:textId="54468193" w:rsidR="00476F43" w:rsidRDefault="00170057" w:rsidP="00CD01B4">
                    <w:pPr>
                      <w:jc w:val="right"/>
                      <w:rPr>
                        <w:rFonts w:ascii="Arial" w:hAnsi="Arial"/>
                        <w:color w:val="595959" w:themeColor="text1" w:themeTint="A6"/>
                        <w:sz w:val="22"/>
                      </w:rPr>
                    </w:pPr>
                    <w:r>
                      <w:rPr>
                        <w:rFonts w:ascii="Arial" w:hAnsi="Arial"/>
                        <w:color w:val="595959" w:themeColor="text1" w:themeTint="A6"/>
                        <w:sz w:val="22"/>
                      </w:rPr>
                      <w:t>Departamento de Información Periodística</w:t>
                    </w:r>
                  </w:p>
                  <w:p w14:paraId="755C7FF1" w14:textId="77777777" w:rsidR="00182052" w:rsidRDefault="00182052" w:rsidP="00CD01B4">
                    <w:pPr>
                      <w:jc w:val="right"/>
                      <w:rPr>
                        <w:rFonts w:ascii="Arial" w:hAnsi="Arial"/>
                        <w:color w:val="595959" w:themeColor="text1" w:themeTint="A6"/>
                        <w:sz w:val="22"/>
                      </w:rPr>
                    </w:pPr>
                  </w:p>
                  <w:p w14:paraId="0F3088D8" w14:textId="49712C2B" w:rsidR="00182052" w:rsidRPr="00182052" w:rsidRDefault="006E666F" w:rsidP="00182052">
                    <w:pPr>
                      <w:jc w:val="right"/>
                      <w:rPr>
                        <w:rFonts w:ascii="Arial" w:hAnsi="Arial"/>
                        <w:b/>
                        <w:color w:val="595959" w:themeColor="text1" w:themeTint="A6"/>
                        <w:szCs w:val="40"/>
                      </w:rPr>
                    </w:pPr>
                    <w:r w:rsidRPr="00182052">
                      <w:rPr>
                        <w:rFonts w:ascii="Arial" w:hAnsi="Arial"/>
                        <w:b/>
                        <w:color w:val="595959" w:themeColor="text1" w:themeTint="A6"/>
                        <w:szCs w:val="40"/>
                      </w:rPr>
                      <w:t xml:space="preserve">Comunicado </w:t>
                    </w:r>
                    <w:r w:rsidR="006D62DB">
                      <w:rPr>
                        <w:rFonts w:ascii="Arial" w:hAnsi="Arial"/>
                        <w:b/>
                        <w:color w:val="595959" w:themeColor="text1" w:themeTint="A6"/>
                        <w:szCs w:val="40"/>
                      </w:rPr>
                      <w:t>Núm. 0120</w:t>
                    </w:r>
                    <w:r w:rsidR="00182052" w:rsidRPr="00182052">
                      <w:rPr>
                        <w:rFonts w:ascii="Arial" w:hAnsi="Arial"/>
                        <w:b/>
                        <w:color w:val="595959" w:themeColor="text1" w:themeTint="A6"/>
                        <w:szCs w:val="40"/>
                      </w:rPr>
                      <w:t>/2019</w:t>
                    </w:r>
                  </w:p>
                  <w:p w14:paraId="1FA9E85C" w14:textId="0BFD4AF0" w:rsidR="006E666F" w:rsidRPr="006E666F" w:rsidRDefault="006E666F" w:rsidP="006E666F">
                    <w:pPr>
                      <w:jc w:val="right"/>
                      <w:rPr>
                        <w:rFonts w:ascii="Arial" w:hAnsi="Arial"/>
                        <w:b/>
                        <w:color w:val="595959" w:themeColor="text1" w:themeTint="A6"/>
                        <w:sz w:val="40"/>
                        <w:szCs w:val="40"/>
                      </w:rPr>
                    </w:pPr>
                  </w:p>
                  <w:p w14:paraId="7B3AF3DA" w14:textId="77777777" w:rsidR="006E666F" w:rsidRPr="00E66D40" w:rsidRDefault="006E666F" w:rsidP="006E666F">
                    <w:pPr>
                      <w:rPr>
                        <w:rFonts w:ascii="Arial" w:hAnsi="Arial"/>
                        <w:color w:val="595959" w:themeColor="text1" w:themeTint="A6"/>
                        <w:sz w:val="22"/>
                      </w:rPr>
                    </w:pPr>
                  </w:p>
                </w:txbxContent>
              </v:textbox>
            </v:shape>
          </w:pict>
        </mc:Fallback>
      </mc:AlternateContent>
    </w:r>
  </w:p>
  <w:p w14:paraId="2DD450C3" w14:textId="6F4D2F05" w:rsidR="00CD01B4" w:rsidRDefault="00CD01B4" w:rsidP="008821FA">
    <w:pPr>
      <w:pStyle w:val="Encabezado"/>
      <w:ind w:left="-1276"/>
      <w:jc w:val="center"/>
      <w:rPr>
        <w:rFonts w:ascii="Arial" w:hAnsi="Arial"/>
        <w:noProof/>
        <w:color w:val="7F7F7F" w:themeColor="text1" w:themeTint="80"/>
        <w:sz w:val="22"/>
        <w:lang w:val="es-ES"/>
      </w:rPr>
    </w:pPr>
  </w:p>
  <w:p w14:paraId="452B0DEC" w14:textId="713AFF4A" w:rsidR="00CD01B4" w:rsidRDefault="00CD01B4" w:rsidP="008821FA">
    <w:pPr>
      <w:pStyle w:val="Encabezado"/>
      <w:ind w:left="-1276"/>
      <w:jc w:val="center"/>
      <w:rPr>
        <w:rFonts w:ascii="Arial" w:hAnsi="Arial"/>
        <w:noProof/>
        <w:color w:val="7F7F7F" w:themeColor="text1" w:themeTint="80"/>
        <w:sz w:val="22"/>
        <w:lang w:val="es-ES"/>
      </w:rPr>
    </w:pPr>
  </w:p>
  <w:p w14:paraId="1FC202B5" w14:textId="77777777" w:rsidR="00CD01B4" w:rsidRDefault="00CD01B4" w:rsidP="008821FA">
    <w:pPr>
      <w:pStyle w:val="Encabezado"/>
      <w:ind w:left="-1276"/>
      <w:jc w:val="center"/>
      <w:rPr>
        <w:rFonts w:ascii="Arial" w:hAnsi="Arial"/>
        <w:noProof/>
        <w:color w:val="7F7F7F" w:themeColor="text1" w:themeTint="80"/>
        <w:sz w:val="22"/>
        <w:lang w:val="es-ES"/>
      </w:rPr>
    </w:pPr>
  </w:p>
  <w:p w14:paraId="70EEA9C6" w14:textId="77777777" w:rsidR="00CD01B4" w:rsidRDefault="00CD01B4" w:rsidP="008821FA">
    <w:pPr>
      <w:pStyle w:val="Encabezado"/>
      <w:ind w:left="-1276"/>
      <w:jc w:val="center"/>
      <w:rPr>
        <w:rFonts w:ascii="Arial" w:hAnsi="Arial"/>
        <w:noProof/>
        <w:color w:val="7F7F7F" w:themeColor="text1" w:themeTint="80"/>
        <w:sz w:val="22"/>
        <w:lang w:val="es-ES"/>
      </w:rPr>
    </w:pPr>
  </w:p>
  <w:p w14:paraId="0EF410D6" w14:textId="68799B7A" w:rsidR="00CD01B4" w:rsidRDefault="00CD01B4" w:rsidP="008821FA">
    <w:pPr>
      <w:pStyle w:val="Encabezado"/>
      <w:ind w:left="-1276"/>
      <w:jc w:val="center"/>
      <w:rPr>
        <w:rFonts w:ascii="Arial" w:hAnsi="Arial"/>
        <w:noProof/>
        <w:color w:val="7F7F7F" w:themeColor="text1" w:themeTint="80"/>
        <w:sz w:val="22"/>
        <w:lang w:val="es-ES"/>
      </w:rPr>
    </w:pPr>
  </w:p>
  <w:p w14:paraId="4436979E" w14:textId="77777777" w:rsidR="00CD01B4" w:rsidRDefault="00CD01B4" w:rsidP="00CD01B4">
    <w:pPr>
      <w:pStyle w:val="Encabezado"/>
      <w:rPr>
        <w:rFonts w:ascii="Arial" w:hAnsi="Arial"/>
        <w:noProof/>
        <w:color w:val="7F7F7F" w:themeColor="text1" w:themeTint="80"/>
        <w:sz w:val="22"/>
        <w:lang w:val="es-ES"/>
      </w:rPr>
    </w:pPr>
  </w:p>
  <w:p w14:paraId="7D6352E0" w14:textId="77777777" w:rsidR="00CD01B4" w:rsidRDefault="00CD01B4" w:rsidP="00CD01B4">
    <w:pPr>
      <w:pStyle w:val="Encabezado"/>
      <w:rPr>
        <w:rFonts w:ascii="Arial" w:hAnsi="Arial"/>
        <w:noProof/>
        <w:color w:val="7F7F7F" w:themeColor="text1" w:themeTint="80"/>
        <w:sz w:val="2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E82"/>
    <w:multiLevelType w:val="hybridMultilevel"/>
    <w:tmpl w:val="9C8C3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D9091C"/>
    <w:multiLevelType w:val="hybridMultilevel"/>
    <w:tmpl w:val="080C1E20"/>
    <w:lvl w:ilvl="0" w:tplc="8D3E154A">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EC2FD0"/>
    <w:multiLevelType w:val="hybridMultilevel"/>
    <w:tmpl w:val="545011A2"/>
    <w:lvl w:ilvl="0" w:tplc="6B3EBBE2">
      <w:numFmt w:val="bullet"/>
      <w:lvlText w:val=""/>
      <w:lvlJc w:val="left"/>
      <w:pPr>
        <w:ind w:left="420" w:hanging="360"/>
      </w:pPr>
      <w:rPr>
        <w:rFonts w:ascii="Symbol" w:eastAsiaTheme="minorEastAsia" w:hAnsi="Symbol" w:cs="Arial" w:hint="default"/>
        <w:i w:val="0"/>
        <w:sz w:val="22"/>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
    <w:nsid w:val="32FD3EA4"/>
    <w:multiLevelType w:val="hybridMultilevel"/>
    <w:tmpl w:val="A916358E"/>
    <w:lvl w:ilvl="0" w:tplc="5F247BC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6E5476"/>
    <w:multiLevelType w:val="hybridMultilevel"/>
    <w:tmpl w:val="F0DCDACE"/>
    <w:lvl w:ilvl="0" w:tplc="AB824FCE">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6778B6"/>
    <w:multiLevelType w:val="hybridMultilevel"/>
    <w:tmpl w:val="B9E04310"/>
    <w:lvl w:ilvl="0" w:tplc="0CA8C7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51D3308"/>
    <w:multiLevelType w:val="hybridMultilevel"/>
    <w:tmpl w:val="833E4862"/>
    <w:lvl w:ilvl="0" w:tplc="E320C3D6">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4E442DB"/>
    <w:multiLevelType w:val="hybridMultilevel"/>
    <w:tmpl w:val="1C80AC10"/>
    <w:lvl w:ilvl="0" w:tplc="FAF67146">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9441399"/>
    <w:multiLevelType w:val="hybridMultilevel"/>
    <w:tmpl w:val="C860A112"/>
    <w:lvl w:ilvl="0" w:tplc="E0D284DE">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9CA1D58"/>
    <w:multiLevelType w:val="hybridMultilevel"/>
    <w:tmpl w:val="9DB0D852"/>
    <w:lvl w:ilvl="0" w:tplc="6AE8D67A">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6"/>
  </w:num>
  <w:num w:numId="6">
    <w:abstractNumId w:val="2"/>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FA"/>
    <w:rsid w:val="00007FF6"/>
    <w:rsid w:val="0001030A"/>
    <w:rsid w:val="000206D8"/>
    <w:rsid w:val="000404AF"/>
    <w:rsid w:val="00055A8C"/>
    <w:rsid w:val="00063B42"/>
    <w:rsid w:val="00074863"/>
    <w:rsid w:val="000A51DB"/>
    <w:rsid w:val="000A5FA9"/>
    <w:rsid w:val="0010184D"/>
    <w:rsid w:val="001552F8"/>
    <w:rsid w:val="00167828"/>
    <w:rsid w:val="00170057"/>
    <w:rsid w:val="00182052"/>
    <w:rsid w:val="001D7580"/>
    <w:rsid w:val="00200419"/>
    <w:rsid w:val="002269EE"/>
    <w:rsid w:val="0024351E"/>
    <w:rsid w:val="0027044E"/>
    <w:rsid w:val="00271FEA"/>
    <w:rsid w:val="002758F2"/>
    <w:rsid w:val="00291CBF"/>
    <w:rsid w:val="002B0FBB"/>
    <w:rsid w:val="002F014F"/>
    <w:rsid w:val="00334406"/>
    <w:rsid w:val="00336852"/>
    <w:rsid w:val="0035110D"/>
    <w:rsid w:val="003517DD"/>
    <w:rsid w:val="003A5DB3"/>
    <w:rsid w:val="003A74A3"/>
    <w:rsid w:val="003B732D"/>
    <w:rsid w:val="003C7EC0"/>
    <w:rsid w:val="003F4F32"/>
    <w:rsid w:val="0042328A"/>
    <w:rsid w:val="00471E32"/>
    <w:rsid w:val="00476F43"/>
    <w:rsid w:val="004A60E2"/>
    <w:rsid w:val="004D7170"/>
    <w:rsid w:val="004E33AD"/>
    <w:rsid w:val="005261EF"/>
    <w:rsid w:val="005332FB"/>
    <w:rsid w:val="00556D60"/>
    <w:rsid w:val="00556DEE"/>
    <w:rsid w:val="00585E2E"/>
    <w:rsid w:val="005C5EB8"/>
    <w:rsid w:val="005F2FA3"/>
    <w:rsid w:val="005F5C8A"/>
    <w:rsid w:val="0063113C"/>
    <w:rsid w:val="00646DB2"/>
    <w:rsid w:val="0065383B"/>
    <w:rsid w:val="006577A7"/>
    <w:rsid w:val="00671DB3"/>
    <w:rsid w:val="006D3808"/>
    <w:rsid w:val="006D62DB"/>
    <w:rsid w:val="006E666F"/>
    <w:rsid w:val="00720C67"/>
    <w:rsid w:val="00763B89"/>
    <w:rsid w:val="007A7F22"/>
    <w:rsid w:val="008043B9"/>
    <w:rsid w:val="00850C80"/>
    <w:rsid w:val="00874583"/>
    <w:rsid w:val="008821FA"/>
    <w:rsid w:val="00886EF9"/>
    <w:rsid w:val="008A040F"/>
    <w:rsid w:val="00900583"/>
    <w:rsid w:val="00922EC9"/>
    <w:rsid w:val="00947CA3"/>
    <w:rsid w:val="009B1723"/>
    <w:rsid w:val="009C2E40"/>
    <w:rsid w:val="009D491E"/>
    <w:rsid w:val="00A36227"/>
    <w:rsid w:val="00A411FC"/>
    <w:rsid w:val="00AA2886"/>
    <w:rsid w:val="00AB59F8"/>
    <w:rsid w:val="00AC7C41"/>
    <w:rsid w:val="00AD569D"/>
    <w:rsid w:val="00B07E71"/>
    <w:rsid w:val="00B944D0"/>
    <w:rsid w:val="00B95D94"/>
    <w:rsid w:val="00BB51A4"/>
    <w:rsid w:val="00BC0093"/>
    <w:rsid w:val="00CD01B4"/>
    <w:rsid w:val="00CE5B75"/>
    <w:rsid w:val="00D2336D"/>
    <w:rsid w:val="00D35B9C"/>
    <w:rsid w:val="00D70B26"/>
    <w:rsid w:val="00D85A29"/>
    <w:rsid w:val="00D962F6"/>
    <w:rsid w:val="00DC3F05"/>
    <w:rsid w:val="00DE40B8"/>
    <w:rsid w:val="00E11411"/>
    <w:rsid w:val="00E15710"/>
    <w:rsid w:val="00E23C88"/>
    <w:rsid w:val="00E32FC8"/>
    <w:rsid w:val="00E639BD"/>
    <w:rsid w:val="00E66D40"/>
    <w:rsid w:val="00E72E7F"/>
    <w:rsid w:val="00E74E9C"/>
    <w:rsid w:val="00E86357"/>
    <w:rsid w:val="00EB01DD"/>
    <w:rsid w:val="00ED4464"/>
    <w:rsid w:val="00EE1ECD"/>
    <w:rsid w:val="00F25025"/>
    <w:rsid w:val="00F26213"/>
    <w:rsid w:val="00F67F75"/>
    <w:rsid w:val="00F76A4B"/>
    <w:rsid w:val="00FA47D7"/>
    <w:rsid w:val="00FA47EF"/>
    <w:rsid w:val="00FA6E02"/>
    <w:rsid w:val="00FC0C55"/>
    <w:rsid w:val="00FC396B"/>
    <w:rsid w:val="00FD43FC"/>
    <w:rsid w:val="00FD5BE9"/>
    <w:rsid w:val="00FF10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153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paragraph" w:styleId="Prrafodelista">
    <w:name w:val="List Paragraph"/>
    <w:basedOn w:val="Normal"/>
    <w:uiPriority w:val="34"/>
    <w:qFormat/>
    <w:rsid w:val="0027044E"/>
    <w:pPr>
      <w:spacing w:after="200" w:line="276" w:lineRule="auto"/>
      <w:ind w:left="720"/>
      <w:contextualSpacing/>
    </w:pPr>
    <w:rPr>
      <w:rFonts w:eastAsiaTheme="minorHAnsi"/>
      <w:sz w:val="22"/>
      <w:szCs w:val="22"/>
      <w:lang w:val="es-MX" w:eastAsia="en-US"/>
    </w:rPr>
  </w:style>
  <w:style w:type="character" w:styleId="Textoennegrita">
    <w:name w:val="Strong"/>
    <w:uiPriority w:val="22"/>
    <w:qFormat/>
    <w:rsid w:val="005332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paragraph" w:styleId="Prrafodelista">
    <w:name w:val="List Paragraph"/>
    <w:basedOn w:val="Normal"/>
    <w:uiPriority w:val="34"/>
    <w:qFormat/>
    <w:rsid w:val="0027044E"/>
    <w:pPr>
      <w:spacing w:after="200" w:line="276" w:lineRule="auto"/>
      <w:ind w:left="720"/>
      <w:contextualSpacing/>
    </w:pPr>
    <w:rPr>
      <w:rFonts w:eastAsiaTheme="minorHAnsi"/>
      <w:sz w:val="22"/>
      <w:szCs w:val="22"/>
      <w:lang w:val="es-MX" w:eastAsia="en-US"/>
    </w:rPr>
  </w:style>
  <w:style w:type="character" w:styleId="Textoennegrita">
    <w:name w:val="Strong"/>
    <w:uiPriority w:val="22"/>
    <w:qFormat/>
    <w:rsid w:val="00533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4C5B-9D6D-4D92-95E3-C8C447ED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Campus Universitario Siglo XXI</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Abdel González Hinojosa</dc:creator>
  <cp:lastModifiedBy>HP</cp:lastModifiedBy>
  <cp:revision>13</cp:revision>
  <dcterms:created xsi:type="dcterms:W3CDTF">2019-02-08T01:52:00Z</dcterms:created>
  <dcterms:modified xsi:type="dcterms:W3CDTF">2019-02-08T01:54:00Z</dcterms:modified>
</cp:coreProperties>
</file>