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F563C" w14:textId="4E036584" w:rsidR="003A6F5D" w:rsidRPr="008813F9" w:rsidRDefault="009924BC" w:rsidP="003A6F5D">
      <w:pPr>
        <w:ind w:right="-234"/>
        <w:jc w:val="right"/>
        <w:rPr>
          <w:rFonts w:ascii="Arial" w:hAnsi="Arial" w:cs="Arial"/>
          <w:b/>
          <w:color w:val="808080" w:themeColor="background1" w:themeShade="80"/>
          <w:lang w:val="es-MX"/>
        </w:rPr>
      </w:pPr>
      <w:r>
        <w:rPr>
          <w:rFonts w:ascii="Arial" w:hAnsi="Arial" w:cs="Arial"/>
          <w:b/>
          <w:color w:val="808080" w:themeColor="background1" w:themeShade="80"/>
          <w:lang w:val="es-MX"/>
        </w:rPr>
        <w:t>Comunicado Núm. 0510/</w:t>
      </w:r>
      <w:r w:rsidR="003A6F5D" w:rsidRPr="008813F9">
        <w:rPr>
          <w:rFonts w:ascii="Arial" w:hAnsi="Arial" w:cs="Arial"/>
          <w:b/>
          <w:color w:val="808080" w:themeColor="background1" w:themeShade="80"/>
          <w:lang w:val="es-MX"/>
        </w:rPr>
        <w:t>2019</w:t>
      </w:r>
    </w:p>
    <w:p w14:paraId="12B1EF4C" w14:textId="77777777" w:rsidR="003A6F5D" w:rsidRPr="007C7DE1" w:rsidRDefault="003A6F5D" w:rsidP="003A6F5D">
      <w:pPr>
        <w:ind w:right="-234"/>
        <w:jc w:val="right"/>
        <w:rPr>
          <w:rFonts w:ascii="Arial" w:hAnsi="Arial" w:cs="Arial"/>
          <w:b/>
          <w:lang w:val="es-MX"/>
        </w:rPr>
      </w:pPr>
    </w:p>
    <w:p w14:paraId="65BFE477" w14:textId="6A1DE5B3" w:rsidR="000531CE" w:rsidRPr="007C7DE1" w:rsidRDefault="00C66065" w:rsidP="00000EDF">
      <w:pPr>
        <w:ind w:right="-234"/>
        <w:jc w:val="center"/>
        <w:rPr>
          <w:rFonts w:ascii="Arial" w:hAnsi="Arial" w:cs="Arial"/>
          <w:b/>
          <w:lang w:val="es-MX"/>
        </w:rPr>
      </w:pPr>
      <w:r w:rsidRPr="007C7DE1">
        <w:rPr>
          <w:rFonts w:ascii="Arial" w:hAnsi="Arial" w:cs="Arial"/>
          <w:b/>
          <w:lang w:val="es-MX"/>
        </w:rPr>
        <w:t>Refrenda Toluca apoyo al campo con entrega de Insumos Agrícolas 2019</w:t>
      </w:r>
    </w:p>
    <w:p w14:paraId="4976E91A" w14:textId="77777777" w:rsidR="00BF213A" w:rsidRPr="007C7DE1" w:rsidRDefault="00BF213A" w:rsidP="00B95B52">
      <w:pPr>
        <w:ind w:left="-284" w:right="-234"/>
        <w:jc w:val="center"/>
        <w:rPr>
          <w:rFonts w:ascii="Arial" w:hAnsi="Arial" w:cs="Arial"/>
          <w:b/>
          <w:lang w:val="es-MX"/>
        </w:rPr>
      </w:pPr>
    </w:p>
    <w:p w14:paraId="07C3686D" w14:textId="6611E25A" w:rsidR="00C66065" w:rsidRPr="007C7DE1" w:rsidRDefault="00C66065" w:rsidP="00C66065">
      <w:pPr>
        <w:pStyle w:val="Prrafodelista"/>
        <w:numPr>
          <w:ilvl w:val="0"/>
          <w:numId w:val="2"/>
        </w:numPr>
        <w:ind w:left="-284" w:firstLine="0"/>
        <w:rPr>
          <w:rFonts w:ascii="Arial" w:hAnsi="Arial" w:cs="Arial"/>
          <w:i/>
        </w:rPr>
      </w:pPr>
      <w:r w:rsidRPr="007C7DE1">
        <w:rPr>
          <w:rFonts w:ascii="Arial" w:hAnsi="Arial" w:cs="Arial"/>
          <w:i/>
          <w:lang w:val="es-ES_tradnl"/>
        </w:rPr>
        <w:t xml:space="preserve">Reciben productores </w:t>
      </w:r>
      <w:r w:rsidRPr="007C7DE1">
        <w:rPr>
          <w:rFonts w:ascii="Arial" w:hAnsi="Arial" w:cs="Arial"/>
          <w:i/>
        </w:rPr>
        <w:t xml:space="preserve">semillas, fertilizantes, paquetes avícolas, </w:t>
      </w:r>
      <w:proofErr w:type="spellStart"/>
      <w:r w:rsidRPr="007C7DE1">
        <w:rPr>
          <w:rFonts w:ascii="Arial" w:hAnsi="Arial" w:cs="Arial"/>
          <w:i/>
        </w:rPr>
        <w:t>aspersoras</w:t>
      </w:r>
      <w:proofErr w:type="spellEnd"/>
      <w:r w:rsidRPr="007C7DE1">
        <w:rPr>
          <w:rFonts w:ascii="Arial" w:hAnsi="Arial" w:cs="Arial"/>
          <w:i/>
        </w:rPr>
        <w:t xml:space="preserve"> y árboles frutales</w:t>
      </w:r>
    </w:p>
    <w:p w14:paraId="168250DE" w14:textId="1EA1F2B6" w:rsidR="00C66065" w:rsidRPr="007C7DE1" w:rsidRDefault="00BF213A" w:rsidP="00C66065">
      <w:pPr>
        <w:spacing w:line="360" w:lineRule="auto"/>
        <w:ind w:left="-284" w:right="-234"/>
        <w:jc w:val="both"/>
        <w:rPr>
          <w:rFonts w:ascii="Arial" w:hAnsi="Arial" w:cs="Arial"/>
          <w:lang w:val="es-MX"/>
        </w:rPr>
      </w:pPr>
      <w:r w:rsidRPr="007C7DE1">
        <w:rPr>
          <w:rFonts w:ascii="Arial" w:hAnsi="Arial" w:cs="Arial"/>
          <w:b/>
          <w:lang w:val="es-MX"/>
        </w:rPr>
        <w:t>Toluca, Estado de México,</w:t>
      </w:r>
      <w:r w:rsidR="00CE7FCC" w:rsidRPr="007C7DE1">
        <w:rPr>
          <w:rFonts w:ascii="Arial" w:hAnsi="Arial" w:cs="Arial"/>
          <w:b/>
          <w:lang w:val="es-MX"/>
        </w:rPr>
        <w:t xml:space="preserve"> </w:t>
      </w:r>
      <w:r w:rsidR="00C66065" w:rsidRPr="007C7DE1">
        <w:rPr>
          <w:rFonts w:ascii="Arial" w:hAnsi="Arial" w:cs="Arial"/>
          <w:b/>
          <w:lang w:val="es-MX"/>
        </w:rPr>
        <w:t>sábado 18</w:t>
      </w:r>
      <w:r w:rsidR="00A66A21" w:rsidRPr="007C7DE1">
        <w:rPr>
          <w:rFonts w:ascii="Arial" w:hAnsi="Arial" w:cs="Arial"/>
          <w:b/>
          <w:lang w:val="es-MX"/>
        </w:rPr>
        <w:t xml:space="preserve"> </w:t>
      </w:r>
      <w:r w:rsidR="00403CB4" w:rsidRPr="007C7DE1">
        <w:rPr>
          <w:rFonts w:ascii="Arial" w:hAnsi="Arial" w:cs="Arial"/>
          <w:b/>
          <w:lang w:val="es-MX"/>
        </w:rPr>
        <w:t xml:space="preserve">de </w:t>
      </w:r>
      <w:r w:rsidR="005245E4" w:rsidRPr="007C7DE1">
        <w:rPr>
          <w:rFonts w:ascii="Arial" w:hAnsi="Arial" w:cs="Arial"/>
          <w:b/>
          <w:lang w:val="es-MX"/>
        </w:rPr>
        <w:t>mayo</w:t>
      </w:r>
      <w:r w:rsidRPr="007C7DE1">
        <w:rPr>
          <w:rFonts w:ascii="Arial" w:hAnsi="Arial" w:cs="Arial"/>
          <w:b/>
          <w:lang w:val="es-MX"/>
        </w:rPr>
        <w:t xml:space="preserve"> de 2019.-</w:t>
      </w:r>
      <w:r w:rsidR="00C66065" w:rsidRPr="007C7DE1">
        <w:rPr>
          <w:rFonts w:ascii="Arial" w:hAnsi="Arial" w:cs="Arial"/>
          <w:b/>
          <w:lang w:val="es-MX"/>
        </w:rPr>
        <w:t xml:space="preserve"> </w:t>
      </w:r>
      <w:r w:rsidR="00C66065" w:rsidRPr="007C7DE1">
        <w:rPr>
          <w:rFonts w:ascii="Arial" w:hAnsi="Arial" w:cs="Arial"/>
          <w:lang w:val="es-MX"/>
        </w:rPr>
        <w:t>Con el objetivo de apoyar al campo y a los productores toluqueños, el alcalde Juan Rodolfo Sánc</w:t>
      </w:r>
      <w:r w:rsidR="008813F9">
        <w:rPr>
          <w:rFonts w:ascii="Arial" w:hAnsi="Arial" w:cs="Arial"/>
          <w:lang w:val="es-MX"/>
        </w:rPr>
        <w:t>hez Gómez realizó la entrega de</w:t>
      </w:r>
      <w:r w:rsidR="00C66065" w:rsidRPr="007C7DE1">
        <w:rPr>
          <w:rFonts w:ascii="Arial" w:hAnsi="Arial" w:cs="Arial"/>
          <w:lang w:val="es-MX"/>
        </w:rPr>
        <w:t xml:space="preserve"> Insumos Agrícolas 2019</w:t>
      </w:r>
      <w:r w:rsidR="008813F9">
        <w:rPr>
          <w:rFonts w:ascii="Arial" w:hAnsi="Arial" w:cs="Arial"/>
          <w:lang w:val="es-MX"/>
        </w:rPr>
        <w:t>, entre ellos</w:t>
      </w:r>
      <w:r w:rsidR="00C66065" w:rsidRPr="007C7DE1">
        <w:rPr>
          <w:rFonts w:ascii="Arial" w:hAnsi="Arial" w:cs="Arial"/>
          <w:lang w:val="es-MX"/>
        </w:rPr>
        <w:t xml:space="preserve"> semillas, fertilizantes, paquetes avícolas, </w:t>
      </w:r>
      <w:proofErr w:type="spellStart"/>
      <w:r w:rsidR="00C66065" w:rsidRPr="007C7DE1">
        <w:rPr>
          <w:rFonts w:ascii="Arial" w:hAnsi="Arial" w:cs="Arial"/>
          <w:lang w:val="es-MX"/>
        </w:rPr>
        <w:t>aspersoras</w:t>
      </w:r>
      <w:proofErr w:type="spellEnd"/>
      <w:r w:rsidR="00C66065" w:rsidRPr="007C7DE1">
        <w:rPr>
          <w:rFonts w:ascii="Arial" w:hAnsi="Arial" w:cs="Arial"/>
          <w:lang w:val="es-MX"/>
        </w:rPr>
        <w:t xml:space="preserve"> y árboles frutales.</w:t>
      </w:r>
    </w:p>
    <w:p w14:paraId="6284BC4C" w14:textId="2AFE7717" w:rsidR="00C66065" w:rsidRPr="007C7DE1" w:rsidRDefault="00C66065" w:rsidP="00C66065">
      <w:pPr>
        <w:spacing w:line="360" w:lineRule="auto"/>
        <w:ind w:left="-284" w:right="-234" w:firstLine="992"/>
        <w:jc w:val="both"/>
        <w:rPr>
          <w:rFonts w:ascii="Arial" w:hAnsi="Arial" w:cs="Arial"/>
          <w:lang w:val="es-MX"/>
        </w:rPr>
      </w:pPr>
      <w:r w:rsidRPr="007C7DE1">
        <w:rPr>
          <w:rFonts w:ascii="Arial" w:hAnsi="Arial" w:cs="Arial"/>
          <w:lang w:val="es-MX"/>
        </w:rPr>
        <w:t>“Venimos a entregar estos apoyos en respaldo a la actividad agropecu</w:t>
      </w:r>
      <w:r w:rsidR="008813F9">
        <w:rPr>
          <w:rFonts w:ascii="Arial" w:hAnsi="Arial" w:cs="Arial"/>
          <w:lang w:val="es-MX"/>
        </w:rPr>
        <w:t>aria que ustedes llevan a cabo,</w:t>
      </w:r>
      <w:r w:rsidRPr="007C7DE1">
        <w:rPr>
          <w:rFonts w:ascii="Arial" w:hAnsi="Arial" w:cs="Arial"/>
          <w:lang w:val="es-MX"/>
        </w:rPr>
        <w:t xml:space="preserve"> también para decirles de esta manera que estamos trabajando muy activamente por la gente de Toluc</w:t>
      </w:r>
      <w:r w:rsidR="00B22530">
        <w:rPr>
          <w:rFonts w:ascii="Arial" w:hAnsi="Arial" w:cs="Arial"/>
          <w:lang w:val="es-MX"/>
        </w:rPr>
        <w:t>a”, explicó el edil a los mile</w:t>
      </w:r>
      <w:r w:rsidRPr="007C7DE1">
        <w:rPr>
          <w:rFonts w:ascii="Arial" w:hAnsi="Arial" w:cs="Arial"/>
          <w:lang w:val="es-MX"/>
        </w:rPr>
        <w:t xml:space="preserve">s de </w:t>
      </w:r>
      <w:r w:rsidR="00915123">
        <w:rPr>
          <w:rFonts w:ascii="Arial" w:hAnsi="Arial" w:cs="Arial"/>
          <w:lang w:val="es-MX"/>
        </w:rPr>
        <w:t xml:space="preserve">beneficiarios de Cacalomacán, San Juan Tilapa, Santiago Tlacotepec, San Felipe </w:t>
      </w:r>
      <w:proofErr w:type="spellStart"/>
      <w:r w:rsidR="00915123">
        <w:rPr>
          <w:rFonts w:ascii="Arial" w:hAnsi="Arial" w:cs="Arial"/>
          <w:lang w:val="es-MX"/>
        </w:rPr>
        <w:t>Tlalmimilolpan</w:t>
      </w:r>
      <w:proofErr w:type="spellEnd"/>
      <w:r w:rsidR="00915123">
        <w:rPr>
          <w:rFonts w:ascii="Arial" w:hAnsi="Arial" w:cs="Arial"/>
          <w:lang w:val="es-MX"/>
        </w:rPr>
        <w:t xml:space="preserve"> y </w:t>
      </w:r>
      <w:proofErr w:type="spellStart"/>
      <w:r w:rsidR="00915123">
        <w:rPr>
          <w:rFonts w:ascii="Arial" w:hAnsi="Arial" w:cs="Arial"/>
          <w:lang w:val="es-MX"/>
        </w:rPr>
        <w:t>Capultitlán</w:t>
      </w:r>
      <w:proofErr w:type="spellEnd"/>
      <w:r w:rsidR="00915123">
        <w:rPr>
          <w:rFonts w:ascii="Arial" w:hAnsi="Arial" w:cs="Arial"/>
          <w:lang w:val="es-MX"/>
        </w:rPr>
        <w:t>.</w:t>
      </w:r>
    </w:p>
    <w:p w14:paraId="2E5EB481" w14:textId="494A0922" w:rsidR="00C66065" w:rsidRPr="007C7DE1" w:rsidRDefault="00C66065" w:rsidP="00C66065">
      <w:pPr>
        <w:spacing w:line="360" w:lineRule="auto"/>
        <w:ind w:left="-284" w:right="-234" w:firstLine="992"/>
        <w:jc w:val="both"/>
        <w:rPr>
          <w:rFonts w:ascii="Arial" w:hAnsi="Arial" w:cs="Arial"/>
          <w:lang w:val="es-MX"/>
        </w:rPr>
      </w:pPr>
      <w:r w:rsidRPr="007C7DE1">
        <w:rPr>
          <w:rFonts w:ascii="Arial" w:hAnsi="Arial" w:cs="Arial"/>
          <w:lang w:val="es-MX"/>
        </w:rPr>
        <w:t xml:space="preserve">La meta del programa es tener 100 </w:t>
      </w:r>
      <w:r w:rsidR="00915123">
        <w:rPr>
          <w:rFonts w:ascii="Arial" w:hAnsi="Arial" w:cs="Arial"/>
          <w:lang w:val="es-MX"/>
        </w:rPr>
        <w:t>hectáreas de milpa, en</w:t>
      </w:r>
      <w:r w:rsidRPr="007C7DE1">
        <w:rPr>
          <w:rFonts w:ascii="Arial" w:hAnsi="Arial" w:cs="Arial"/>
          <w:lang w:val="es-MX"/>
        </w:rPr>
        <w:t xml:space="preserve"> beneficio de 250 familias </w:t>
      </w:r>
      <w:r w:rsidR="00915123">
        <w:rPr>
          <w:rFonts w:ascii="Arial" w:hAnsi="Arial" w:cs="Arial"/>
          <w:lang w:val="es-MX"/>
        </w:rPr>
        <w:t>que recibieron</w:t>
      </w:r>
      <w:r w:rsidRPr="007C7DE1">
        <w:rPr>
          <w:rFonts w:ascii="Arial" w:hAnsi="Arial" w:cs="Arial"/>
          <w:lang w:val="es-MX"/>
        </w:rPr>
        <w:t xml:space="preserve"> mil sacos de composta de 40 kilos, 200 libras de semilla de calabaza, mil kilos de semilla de haba y 100 sacos de 25 kilos de semilla de maíz negro, </w:t>
      </w:r>
      <w:r w:rsidR="00C24B3F" w:rsidRPr="007C7DE1">
        <w:rPr>
          <w:rFonts w:ascii="Arial" w:hAnsi="Arial" w:cs="Arial"/>
          <w:lang w:val="es-MX"/>
        </w:rPr>
        <w:t xml:space="preserve">con </w:t>
      </w:r>
      <w:r w:rsidRPr="007C7DE1">
        <w:rPr>
          <w:rFonts w:ascii="Arial" w:hAnsi="Arial" w:cs="Arial"/>
          <w:lang w:val="es-MX"/>
        </w:rPr>
        <w:t xml:space="preserve">lo que </w:t>
      </w:r>
      <w:r w:rsidR="00C24B3F" w:rsidRPr="007C7DE1">
        <w:rPr>
          <w:rFonts w:ascii="Arial" w:hAnsi="Arial" w:cs="Arial"/>
          <w:lang w:val="es-MX"/>
        </w:rPr>
        <w:t xml:space="preserve">se </w:t>
      </w:r>
      <w:r w:rsidRPr="007C7DE1">
        <w:rPr>
          <w:rFonts w:ascii="Arial" w:hAnsi="Arial" w:cs="Arial"/>
          <w:lang w:val="es-MX"/>
        </w:rPr>
        <w:t>busca recuperar los suelos y reactivar la economía familiar</w:t>
      </w:r>
      <w:r w:rsidR="00017C73">
        <w:rPr>
          <w:rFonts w:ascii="Arial" w:hAnsi="Arial" w:cs="Arial"/>
          <w:lang w:val="es-MX"/>
        </w:rPr>
        <w:t>.</w:t>
      </w:r>
      <w:bookmarkStart w:id="0" w:name="_GoBack"/>
      <w:bookmarkEnd w:id="0"/>
    </w:p>
    <w:p w14:paraId="593CD3F8" w14:textId="087F6FC4" w:rsidR="00C66065" w:rsidRPr="007C7DE1" w:rsidRDefault="00C66065" w:rsidP="00C66065">
      <w:pPr>
        <w:spacing w:line="360" w:lineRule="auto"/>
        <w:ind w:left="-284" w:right="-234" w:firstLine="992"/>
        <w:jc w:val="both"/>
        <w:rPr>
          <w:rFonts w:ascii="Arial" w:hAnsi="Arial" w:cs="Arial"/>
          <w:lang w:val="es-MX"/>
        </w:rPr>
      </w:pPr>
      <w:r w:rsidRPr="007C7DE1">
        <w:rPr>
          <w:rFonts w:ascii="Arial" w:hAnsi="Arial" w:cs="Arial"/>
          <w:lang w:val="es-MX"/>
        </w:rPr>
        <w:t xml:space="preserve">Se entregaron </w:t>
      </w:r>
      <w:r w:rsidR="00C24B3F" w:rsidRPr="007C7DE1">
        <w:rPr>
          <w:rFonts w:ascii="Arial" w:hAnsi="Arial" w:cs="Arial"/>
          <w:lang w:val="es-MX"/>
        </w:rPr>
        <w:t xml:space="preserve">también </w:t>
      </w:r>
      <w:r w:rsidRPr="007C7DE1">
        <w:rPr>
          <w:rFonts w:ascii="Arial" w:hAnsi="Arial" w:cs="Arial"/>
          <w:lang w:val="es-MX"/>
        </w:rPr>
        <w:t xml:space="preserve">10 mil árboles frutales en refuerzo a la importante campaña de reforestación que impulsa el municipio; además, </w:t>
      </w:r>
      <w:r w:rsidR="00C24B3F" w:rsidRPr="007C7DE1">
        <w:rPr>
          <w:rFonts w:ascii="Arial" w:hAnsi="Arial" w:cs="Arial"/>
          <w:lang w:val="es-MX"/>
        </w:rPr>
        <w:t>de</w:t>
      </w:r>
      <w:r w:rsidRPr="007C7DE1">
        <w:rPr>
          <w:rFonts w:ascii="Arial" w:hAnsi="Arial" w:cs="Arial"/>
          <w:lang w:val="es-MX"/>
        </w:rPr>
        <w:t xml:space="preserve"> brindar</w:t>
      </w:r>
      <w:r w:rsidR="00C24B3F" w:rsidRPr="007C7DE1">
        <w:rPr>
          <w:rFonts w:ascii="Arial" w:hAnsi="Arial" w:cs="Arial"/>
          <w:lang w:val="es-MX"/>
        </w:rPr>
        <w:t xml:space="preserve"> apoyos</w:t>
      </w:r>
      <w:r w:rsidRPr="007C7DE1">
        <w:rPr>
          <w:rFonts w:ascii="Arial" w:hAnsi="Arial" w:cs="Arial"/>
          <w:lang w:val="es-MX"/>
        </w:rPr>
        <w:t xml:space="preserve"> para realizar huertos de traspa</w:t>
      </w:r>
      <w:r w:rsidR="003A7129">
        <w:rPr>
          <w:rFonts w:ascii="Arial" w:hAnsi="Arial" w:cs="Arial"/>
          <w:lang w:val="es-MX"/>
        </w:rPr>
        <w:t>tio y hortalizas.</w:t>
      </w:r>
    </w:p>
    <w:p w14:paraId="33437B71" w14:textId="5F59F18A" w:rsidR="00C66065" w:rsidRPr="007C7DE1" w:rsidRDefault="00C66065" w:rsidP="00857053">
      <w:pPr>
        <w:spacing w:line="360" w:lineRule="auto"/>
        <w:ind w:left="-284" w:right="-234" w:firstLine="992"/>
        <w:jc w:val="both"/>
        <w:rPr>
          <w:rFonts w:ascii="Arial" w:hAnsi="Arial" w:cs="Arial"/>
          <w:lang w:val="es-MX"/>
        </w:rPr>
      </w:pPr>
      <w:r w:rsidRPr="007C7DE1">
        <w:rPr>
          <w:rFonts w:ascii="Arial" w:hAnsi="Arial" w:cs="Arial"/>
          <w:lang w:val="es-MX"/>
        </w:rPr>
        <w:t xml:space="preserve">De igual forma, </w:t>
      </w:r>
      <w:r w:rsidR="00857053" w:rsidRPr="007C7DE1">
        <w:rPr>
          <w:rFonts w:ascii="Arial" w:hAnsi="Arial" w:cs="Arial"/>
          <w:lang w:val="es-MX"/>
        </w:rPr>
        <w:t xml:space="preserve">los habitantes </w:t>
      </w:r>
      <w:r w:rsidRPr="007C7DE1">
        <w:rPr>
          <w:rFonts w:ascii="Arial" w:hAnsi="Arial" w:cs="Arial"/>
          <w:lang w:val="es-MX"/>
        </w:rPr>
        <w:t xml:space="preserve">recibieron 7 mil 600 </w:t>
      </w:r>
      <w:r w:rsidR="00857053" w:rsidRPr="007C7DE1">
        <w:rPr>
          <w:rFonts w:ascii="Arial" w:hAnsi="Arial" w:cs="Arial"/>
          <w:lang w:val="es-MX"/>
        </w:rPr>
        <w:t xml:space="preserve">sacos de fertilizante </w:t>
      </w:r>
      <w:proofErr w:type="spellStart"/>
      <w:r w:rsidR="00857053" w:rsidRPr="007C7DE1">
        <w:rPr>
          <w:rFonts w:ascii="Arial" w:hAnsi="Arial" w:cs="Arial"/>
          <w:lang w:val="es-MX"/>
        </w:rPr>
        <w:t>Nitromag</w:t>
      </w:r>
      <w:proofErr w:type="spellEnd"/>
      <w:r w:rsidR="00857053" w:rsidRPr="007C7DE1">
        <w:rPr>
          <w:rFonts w:ascii="Arial" w:hAnsi="Arial" w:cs="Arial"/>
          <w:lang w:val="es-MX"/>
        </w:rPr>
        <w:t xml:space="preserve"> -</w:t>
      </w:r>
      <w:r w:rsidRPr="007C7DE1">
        <w:rPr>
          <w:rFonts w:ascii="Arial" w:hAnsi="Arial" w:cs="Arial"/>
          <w:lang w:val="es-MX"/>
        </w:rPr>
        <w:t>380 toneladas-, que beneficia</w:t>
      </w:r>
      <w:r w:rsidR="00857053" w:rsidRPr="007C7DE1">
        <w:rPr>
          <w:rFonts w:ascii="Arial" w:hAnsi="Arial" w:cs="Arial"/>
          <w:lang w:val="es-MX"/>
        </w:rPr>
        <w:t>n</w:t>
      </w:r>
      <w:r w:rsidRPr="007C7DE1">
        <w:rPr>
          <w:rFonts w:ascii="Arial" w:hAnsi="Arial" w:cs="Arial"/>
          <w:lang w:val="es-MX"/>
        </w:rPr>
        <w:t xml:space="preserve"> a más de 6 mil familias</w:t>
      </w:r>
      <w:r w:rsidR="003A7129">
        <w:rPr>
          <w:rFonts w:ascii="Arial" w:hAnsi="Arial" w:cs="Arial"/>
          <w:lang w:val="es-MX"/>
        </w:rPr>
        <w:t>,</w:t>
      </w:r>
      <w:r w:rsidR="00857053" w:rsidRPr="007C7DE1">
        <w:rPr>
          <w:rFonts w:ascii="Arial" w:hAnsi="Arial" w:cs="Arial"/>
          <w:lang w:val="es-MX"/>
        </w:rPr>
        <w:t xml:space="preserve"> </w:t>
      </w:r>
      <w:r w:rsidRPr="007C7DE1">
        <w:rPr>
          <w:rFonts w:ascii="Arial" w:hAnsi="Arial" w:cs="Arial"/>
          <w:lang w:val="es-MX"/>
        </w:rPr>
        <w:t>2 mil 500 paquetes</w:t>
      </w:r>
      <w:r w:rsidR="003A7129">
        <w:rPr>
          <w:rFonts w:ascii="Arial" w:hAnsi="Arial" w:cs="Arial"/>
          <w:lang w:val="es-MX"/>
        </w:rPr>
        <w:t xml:space="preserve"> de</w:t>
      </w:r>
      <w:r w:rsidRPr="007C7DE1">
        <w:rPr>
          <w:rFonts w:ascii="Arial" w:hAnsi="Arial" w:cs="Arial"/>
          <w:lang w:val="es-MX"/>
        </w:rPr>
        <w:t xml:space="preserve"> aves de postura, </w:t>
      </w:r>
      <w:r w:rsidR="00857053" w:rsidRPr="007C7DE1">
        <w:rPr>
          <w:rFonts w:ascii="Arial" w:hAnsi="Arial" w:cs="Arial"/>
          <w:lang w:val="es-MX"/>
        </w:rPr>
        <w:t xml:space="preserve">de </w:t>
      </w:r>
      <w:r w:rsidRPr="007C7DE1">
        <w:rPr>
          <w:rFonts w:ascii="Arial" w:hAnsi="Arial" w:cs="Arial"/>
          <w:lang w:val="es-MX"/>
        </w:rPr>
        <w:t>nueve gallinas y un gallo</w:t>
      </w:r>
      <w:r w:rsidR="00857053" w:rsidRPr="007C7DE1">
        <w:rPr>
          <w:rFonts w:ascii="Arial" w:hAnsi="Arial" w:cs="Arial"/>
          <w:lang w:val="es-MX"/>
        </w:rPr>
        <w:t>,</w:t>
      </w:r>
      <w:r w:rsidRPr="007C7DE1">
        <w:rPr>
          <w:rFonts w:ascii="Arial" w:hAnsi="Arial" w:cs="Arial"/>
          <w:lang w:val="es-MX"/>
        </w:rPr>
        <w:t xml:space="preserve"> a igual número de familias, lo que permite mejorar su alimentación al </w:t>
      </w:r>
      <w:r w:rsidR="00857053" w:rsidRPr="007C7DE1">
        <w:rPr>
          <w:rFonts w:ascii="Arial" w:hAnsi="Arial" w:cs="Arial"/>
          <w:lang w:val="es-MX"/>
        </w:rPr>
        <w:t>produci</w:t>
      </w:r>
      <w:r w:rsidRPr="007C7DE1">
        <w:rPr>
          <w:rFonts w:ascii="Arial" w:hAnsi="Arial" w:cs="Arial"/>
          <w:lang w:val="es-MX"/>
        </w:rPr>
        <w:t>r huevo orgánico</w:t>
      </w:r>
      <w:r w:rsidR="00857053" w:rsidRPr="007C7DE1">
        <w:rPr>
          <w:rFonts w:ascii="Arial" w:hAnsi="Arial" w:cs="Arial"/>
          <w:lang w:val="es-MX"/>
        </w:rPr>
        <w:t xml:space="preserve"> y como herramientas de trabajo se entregaron </w:t>
      </w:r>
      <w:proofErr w:type="spellStart"/>
      <w:r w:rsidR="00857053" w:rsidRPr="007C7DE1">
        <w:rPr>
          <w:rFonts w:ascii="Arial" w:hAnsi="Arial" w:cs="Arial"/>
          <w:lang w:val="es-MX"/>
        </w:rPr>
        <w:t>aspersoras</w:t>
      </w:r>
      <w:proofErr w:type="spellEnd"/>
      <w:r w:rsidR="00857053" w:rsidRPr="007C7DE1">
        <w:rPr>
          <w:rFonts w:ascii="Arial" w:hAnsi="Arial" w:cs="Arial"/>
          <w:lang w:val="es-MX"/>
        </w:rPr>
        <w:t xml:space="preserve"> manual</w:t>
      </w:r>
      <w:r w:rsidR="003A7129">
        <w:rPr>
          <w:rFonts w:ascii="Arial" w:hAnsi="Arial" w:cs="Arial"/>
          <w:lang w:val="es-MX"/>
        </w:rPr>
        <w:t>es de mochila</w:t>
      </w:r>
      <w:r w:rsidR="00857053" w:rsidRPr="007C7DE1">
        <w:rPr>
          <w:rFonts w:ascii="Arial" w:hAnsi="Arial" w:cs="Arial"/>
          <w:lang w:val="es-MX"/>
        </w:rPr>
        <w:t xml:space="preserve"> a 450 productores</w:t>
      </w:r>
      <w:r w:rsidRPr="007C7DE1">
        <w:rPr>
          <w:rFonts w:ascii="Arial" w:hAnsi="Arial" w:cs="Arial"/>
          <w:lang w:val="es-MX"/>
        </w:rPr>
        <w:t>.</w:t>
      </w:r>
    </w:p>
    <w:p w14:paraId="34AC97D5" w14:textId="11E70B5A" w:rsidR="00C66065" w:rsidRPr="007C7DE1" w:rsidRDefault="00C66065" w:rsidP="00C66065">
      <w:pPr>
        <w:spacing w:line="360" w:lineRule="auto"/>
        <w:ind w:left="-284" w:right="-234" w:firstLine="992"/>
        <w:jc w:val="both"/>
        <w:rPr>
          <w:rFonts w:ascii="Arial" w:hAnsi="Arial" w:cs="Arial"/>
          <w:lang w:val="es-MX"/>
        </w:rPr>
      </w:pPr>
      <w:r w:rsidRPr="007C7DE1">
        <w:rPr>
          <w:rFonts w:ascii="Arial" w:hAnsi="Arial" w:cs="Arial"/>
          <w:lang w:val="es-MX"/>
        </w:rPr>
        <w:t>Cabe destacar que Toluca es el primer municipio en h</w:t>
      </w:r>
      <w:r w:rsidR="005E0D5F">
        <w:rPr>
          <w:rFonts w:ascii="Arial" w:hAnsi="Arial" w:cs="Arial"/>
          <w:lang w:val="es-MX"/>
        </w:rPr>
        <w:t>acer la entrega de estos apoyos</w:t>
      </w:r>
      <w:r w:rsidRPr="007C7DE1">
        <w:rPr>
          <w:rFonts w:ascii="Arial" w:hAnsi="Arial" w:cs="Arial"/>
          <w:lang w:val="es-MX"/>
        </w:rPr>
        <w:t xml:space="preserve"> para el Ciclo Agrícola Primavera-Verano 2019 de forma oportuna, esfuerzo qu</w:t>
      </w:r>
      <w:r w:rsidR="003C60D2" w:rsidRPr="007C7DE1">
        <w:rPr>
          <w:rFonts w:ascii="Arial" w:hAnsi="Arial" w:cs="Arial"/>
          <w:lang w:val="es-MX"/>
        </w:rPr>
        <w:t xml:space="preserve">e </w:t>
      </w:r>
      <w:r w:rsidR="003C60D2" w:rsidRPr="007C7DE1">
        <w:rPr>
          <w:rFonts w:ascii="Arial" w:hAnsi="Arial" w:cs="Arial"/>
          <w:lang w:val="es-MX"/>
        </w:rPr>
        <w:lastRenderedPageBreak/>
        <w:t>impulsó</w:t>
      </w:r>
      <w:r w:rsidRPr="007C7DE1">
        <w:rPr>
          <w:rFonts w:ascii="Arial" w:hAnsi="Arial" w:cs="Arial"/>
          <w:lang w:val="es-MX"/>
        </w:rPr>
        <w:t xml:space="preserve"> el alcalde para cumplir con el sector</w:t>
      </w:r>
      <w:r w:rsidR="000554BE">
        <w:rPr>
          <w:rFonts w:ascii="Arial" w:hAnsi="Arial" w:cs="Arial"/>
          <w:lang w:val="es-MX"/>
        </w:rPr>
        <w:t>,</w:t>
      </w:r>
      <w:r w:rsidR="003C60D2" w:rsidRPr="007C7DE1">
        <w:rPr>
          <w:rFonts w:ascii="Arial" w:hAnsi="Arial" w:cs="Arial"/>
          <w:lang w:val="es-MX"/>
        </w:rPr>
        <w:t xml:space="preserve"> </w:t>
      </w:r>
      <w:r w:rsidR="000554BE">
        <w:rPr>
          <w:rFonts w:ascii="Arial" w:hAnsi="Arial" w:cs="Arial"/>
          <w:lang w:val="es-MX"/>
        </w:rPr>
        <w:t>a través de este programa que implica una</w:t>
      </w:r>
      <w:r w:rsidRPr="007C7DE1">
        <w:rPr>
          <w:rFonts w:ascii="Arial" w:hAnsi="Arial" w:cs="Arial"/>
          <w:lang w:val="es-MX"/>
        </w:rPr>
        <w:t xml:space="preserve"> inversión de 10 millones 600 mil pesos </w:t>
      </w:r>
      <w:r w:rsidR="003C60D2" w:rsidRPr="007C7DE1">
        <w:rPr>
          <w:rFonts w:ascii="Arial" w:hAnsi="Arial" w:cs="Arial"/>
          <w:lang w:val="es-MX"/>
        </w:rPr>
        <w:t>de</w:t>
      </w:r>
      <w:r w:rsidRPr="007C7DE1">
        <w:rPr>
          <w:rFonts w:ascii="Arial" w:hAnsi="Arial" w:cs="Arial"/>
          <w:lang w:val="es-MX"/>
        </w:rPr>
        <w:t xml:space="preserve"> recursos propios.</w:t>
      </w:r>
    </w:p>
    <w:p w14:paraId="0EAE605D" w14:textId="5B43E664" w:rsidR="00C66065" w:rsidRPr="007C7DE1" w:rsidRDefault="00C66065" w:rsidP="00C66065">
      <w:pPr>
        <w:spacing w:line="360" w:lineRule="auto"/>
        <w:ind w:left="-284" w:right="-234"/>
        <w:jc w:val="both"/>
        <w:rPr>
          <w:rFonts w:ascii="Arial" w:hAnsi="Arial" w:cs="Arial"/>
          <w:lang w:val="es-MX"/>
        </w:rPr>
      </w:pPr>
      <w:r w:rsidRPr="007C7DE1">
        <w:rPr>
          <w:rFonts w:ascii="Arial" w:hAnsi="Arial" w:cs="Arial"/>
          <w:lang w:val="es-MX"/>
        </w:rPr>
        <w:t xml:space="preserve"> </w:t>
      </w:r>
      <w:r w:rsidRPr="007C7DE1">
        <w:rPr>
          <w:rFonts w:ascii="Arial" w:hAnsi="Arial" w:cs="Arial"/>
          <w:lang w:val="es-MX"/>
        </w:rPr>
        <w:tab/>
      </w:r>
      <w:r w:rsidRPr="007C7DE1">
        <w:rPr>
          <w:rFonts w:ascii="Arial" w:hAnsi="Arial" w:cs="Arial"/>
          <w:lang w:val="es-MX"/>
        </w:rPr>
        <w:tab/>
        <w:t>Al respe</w:t>
      </w:r>
      <w:r w:rsidR="003C60D2" w:rsidRPr="007C7DE1">
        <w:rPr>
          <w:rFonts w:ascii="Arial" w:hAnsi="Arial" w:cs="Arial"/>
          <w:lang w:val="es-MX"/>
        </w:rPr>
        <w:t>c</w:t>
      </w:r>
      <w:r w:rsidRPr="007C7DE1">
        <w:rPr>
          <w:rFonts w:ascii="Arial" w:hAnsi="Arial" w:cs="Arial"/>
          <w:lang w:val="es-MX"/>
        </w:rPr>
        <w:t xml:space="preserve">to, el director general de Desarrollo Económico, Luis Felipe García Chávez, explicó que </w:t>
      </w:r>
      <w:r w:rsidR="000554BE">
        <w:rPr>
          <w:rFonts w:ascii="Arial" w:hAnsi="Arial" w:cs="Arial"/>
          <w:lang w:val="es-MX"/>
        </w:rPr>
        <w:t>este tipo de</w:t>
      </w:r>
      <w:r w:rsidRPr="007C7DE1">
        <w:rPr>
          <w:rFonts w:ascii="Arial" w:hAnsi="Arial" w:cs="Arial"/>
          <w:lang w:val="es-MX"/>
        </w:rPr>
        <w:t xml:space="preserve"> proyect</w:t>
      </w:r>
      <w:r w:rsidR="000554BE">
        <w:rPr>
          <w:rFonts w:ascii="Arial" w:hAnsi="Arial" w:cs="Arial"/>
          <w:lang w:val="es-MX"/>
        </w:rPr>
        <w:t>os productivos</w:t>
      </w:r>
      <w:r w:rsidRPr="007C7DE1">
        <w:rPr>
          <w:rFonts w:ascii="Arial" w:hAnsi="Arial" w:cs="Arial"/>
          <w:lang w:val="es-MX"/>
        </w:rPr>
        <w:t xml:space="preserve"> son una estrategia enmarcada en el Plan Nacional de Desarrollo, </w:t>
      </w:r>
      <w:r w:rsidR="003C60D2" w:rsidRPr="007C7DE1">
        <w:rPr>
          <w:rFonts w:ascii="Arial" w:hAnsi="Arial" w:cs="Arial"/>
          <w:lang w:val="es-MX"/>
        </w:rPr>
        <w:t>co</w:t>
      </w:r>
      <w:r w:rsidRPr="007C7DE1">
        <w:rPr>
          <w:rFonts w:ascii="Arial" w:hAnsi="Arial" w:cs="Arial"/>
          <w:lang w:val="es-MX"/>
        </w:rPr>
        <w:t>n acciones que dignifican y rescatan las labores agrícolas con el fin de contribuir en la potenciación del desarrollo del campo.</w:t>
      </w:r>
    </w:p>
    <w:p w14:paraId="52B39997" w14:textId="77777777" w:rsidR="00C66065" w:rsidRPr="007C7DE1" w:rsidRDefault="00C66065" w:rsidP="00C66065">
      <w:pPr>
        <w:spacing w:line="360" w:lineRule="auto"/>
        <w:ind w:left="-284" w:right="-234" w:firstLine="992"/>
        <w:jc w:val="both"/>
        <w:rPr>
          <w:rFonts w:ascii="Arial" w:hAnsi="Arial" w:cs="Arial"/>
          <w:lang w:val="es-MX"/>
        </w:rPr>
      </w:pPr>
      <w:r w:rsidRPr="007C7DE1">
        <w:rPr>
          <w:rFonts w:ascii="Arial" w:hAnsi="Arial" w:cs="Arial"/>
          <w:lang w:val="es-MX"/>
        </w:rPr>
        <w:t xml:space="preserve">Así, esta administración ejecutará programas de esta magnitud con recursos propios mediante un esquema transversal que beneficia al medio ambiente, la nutrición alimentaria de las familias y la economía de todos aquellos que con esfuerzo y trabajo dignifican esta noble actividad. </w:t>
      </w:r>
    </w:p>
    <w:p w14:paraId="61C60B26" w14:textId="6F2D3F61" w:rsidR="003C4DA3" w:rsidRPr="007C7DE1" w:rsidRDefault="00C66065" w:rsidP="00C66065">
      <w:pPr>
        <w:spacing w:line="360" w:lineRule="auto"/>
        <w:ind w:left="-284" w:right="-234"/>
        <w:jc w:val="both"/>
        <w:rPr>
          <w:rFonts w:ascii="Arial" w:hAnsi="Arial" w:cs="Arial"/>
          <w:lang w:val="es-MX"/>
        </w:rPr>
      </w:pPr>
      <w:r w:rsidRPr="007C7DE1">
        <w:rPr>
          <w:rFonts w:ascii="Arial" w:hAnsi="Arial" w:cs="Arial"/>
          <w:lang w:val="es-MX"/>
        </w:rPr>
        <w:tab/>
      </w:r>
      <w:r w:rsidRPr="007C7DE1">
        <w:rPr>
          <w:rFonts w:ascii="Arial" w:hAnsi="Arial" w:cs="Arial"/>
          <w:lang w:val="es-MX"/>
        </w:rPr>
        <w:tab/>
        <w:t>A nombre de los beneficiarios, Elvira Gisela</w:t>
      </w:r>
      <w:r w:rsidR="007E11AD">
        <w:rPr>
          <w:rFonts w:ascii="Arial" w:hAnsi="Arial" w:cs="Arial"/>
          <w:lang w:val="es-MX"/>
        </w:rPr>
        <w:t xml:space="preserve"> Juárez Hernández</w:t>
      </w:r>
      <w:r w:rsidRPr="007C7DE1">
        <w:rPr>
          <w:rFonts w:ascii="Arial" w:hAnsi="Arial" w:cs="Arial"/>
          <w:lang w:val="es-MX"/>
        </w:rPr>
        <w:t xml:space="preserve"> agradeció al alcalde “el apoyo que está brindando al campo, los insumos que hoy se entregan presentan un importante apoyo para seguir sembrando la tierra de manera viva y tradicional; el cultivo implica mucho trabajo, pero estos apoyos facilitan a las familias mantener la producción agropecuaria y aumentar la calidad de vida</w:t>
      </w:r>
      <w:r w:rsidR="00B166F7">
        <w:rPr>
          <w:rFonts w:ascii="Arial" w:hAnsi="Arial" w:cs="Arial"/>
          <w:lang w:val="es-MX"/>
        </w:rPr>
        <w:t>,</w:t>
      </w:r>
      <w:r w:rsidRPr="007C7DE1">
        <w:rPr>
          <w:rFonts w:ascii="Arial" w:hAnsi="Arial" w:cs="Arial"/>
          <w:lang w:val="es-MX"/>
        </w:rPr>
        <w:t xml:space="preserve"> medio a través de una alimentación más saludable y auto consumo”.</w:t>
      </w:r>
    </w:p>
    <w:p w14:paraId="53D7AECD" w14:textId="77777777" w:rsidR="00C66065" w:rsidRPr="007C7DE1" w:rsidRDefault="00C66065" w:rsidP="00C66065">
      <w:pPr>
        <w:spacing w:line="360" w:lineRule="auto"/>
        <w:ind w:left="-284" w:right="-234"/>
        <w:jc w:val="both"/>
        <w:rPr>
          <w:rFonts w:ascii="Arial" w:hAnsi="Arial" w:cs="Arial"/>
          <w:lang w:val="es-MX"/>
        </w:rPr>
      </w:pPr>
    </w:p>
    <w:p w14:paraId="7AA50322" w14:textId="13ABB904" w:rsidR="005332FB" w:rsidRPr="007C7DE1" w:rsidRDefault="00BF213A" w:rsidP="00B37377">
      <w:pPr>
        <w:ind w:left="-284" w:right="-234"/>
        <w:jc w:val="both"/>
        <w:rPr>
          <w:rFonts w:ascii="Arial" w:hAnsi="Arial" w:cs="Arial"/>
          <w:b/>
          <w:lang w:val="es-MX"/>
        </w:rPr>
      </w:pPr>
      <w:r w:rsidRPr="007C7DE1">
        <w:rPr>
          <w:rFonts w:ascii="Arial" w:hAnsi="Arial" w:cs="Arial"/>
          <w:b/>
          <w:lang w:val="es-MX"/>
        </w:rPr>
        <w:t xml:space="preserve">Toluca, Estado de México.- </w:t>
      </w:r>
      <w:r w:rsidR="00C66065" w:rsidRPr="007C7DE1">
        <w:rPr>
          <w:rFonts w:ascii="Arial" w:hAnsi="Arial" w:cs="Arial"/>
          <w:lang w:val="es-MX"/>
        </w:rPr>
        <w:t xml:space="preserve">Con el objetivo de apoyar al campo y a los productores toluqueños, el alcalde Juan Rodolfo Sánchez Gómez realizó la entrega de  Insumos Agrícolas 2019 como semillas, fertilizantes, paquetes avícolas, </w:t>
      </w:r>
      <w:proofErr w:type="spellStart"/>
      <w:r w:rsidR="00C66065" w:rsidRPr="007C7DE1">
        <w:rPr>
          <w:rFonts w:ascii="Arial" w:hAnsi="Arial" w:cs="Arial"/>
          <w:lang w:val="es-MX"/>
        </w:rPr>
        <w:t>aspersoras</w:t>
      </w:r>
      <w:proofErr w:type="spellEnd"/>
      <w:r w:rsidR="00C66065" w:rsidRPr="007C7DE1">
        <w:rPr>
          <w:rFonts w:ascii="Arial" w:hAnsi="Arial" w:cs="Arial"/>
          <w:lang w:val="es-MX"/>
        </w:rPr>
        <w:t xml:space="preserve"> y árboles frutales.</w:t>
      </w:r>
    </w:p>
    <w:sectPr w:rsidR="005332FB" w:rsidRPr="007C7DE1" w:rsidSect="006039E3">
      <w:headerReference w:type="default" r:id="rId9"/>
      <w:footerReference w:type="default" r:id="rId10"/>
      <w:pgSz w:w="12240" w:h="15840"/>
      <w:pgMar w:top="63" w:right="1701" w:bottom="1560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484B5" w14:textId="77777777" w:rsidR="005D5205" w:rsidRDefault="005D5205" w:rsidP="008821FA">
      <w:r>
        <w:separator/>
      </w:r>
    </w:p>
  </w:endnote>
  <w:endnote w:type="continuationSeparator" w:id="0">
    <w:p w14:paraId="615959B9" w14:textId="77777777" w:rsidR="005D5205" w:rsidRDefault="005D5205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910AA1" w:rsidRPr="00FF10CC" w:rsidRDefault="00910AA1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8AC61" w14:textId="77777777" w:rsidR="005D5205" w:rsidRDefault="005D5205" w:rsidP="008821FA">
      <w:r>
        <w:separator/>
      </w:r>
    </w:p>
  </w:footnote>
  <w:footnote w:type="continuationSeparator" w:id="0">
    <w:p w14:paraId="3576F403" w14:textId="77777777" w:rsidR="005D5205" w:rsidRDefault="005D5205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6FE120D9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2DD450C3" w14:textId="5ACCF64F" w:rsidR="00910AA1" w:rsidRDefault="006039E3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04122D6A">
              <wp:simplePos x="0" y="0"/>
              <wp:positionH relativeFrom="column">
                <wp:posOffset>1332865</wp:posOffset>
              </wp:positionH>
              <wp:positionV relativeFrom="paragraph">
                <wp:posOffset>127635</wp:posOffset>
              </wp:positionV>
              <wp:extent cx="4415155" cy="609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15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910AA1" w:rsidRPr="00E66D40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7E52D0DD" w14:textId="54468193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1FA9E85C" w14:textId="0BFD4AF0" w:rsidR="00910AA1" w:rsidRPr="006E666F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910AA1" w:rsidRPr="00E66D40" w:rsidRDefault="00910AA1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95pt;margin-top:10.05pt;width:347.6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" filled="f" stroked="f">
              <v:textbox>
                <w:txbxContent>
                  <w:p w14:paraId="6F18B94C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910AA1" w:rsidRPr="00E66D40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COORDINACIÓN GENERAL DE COMUNICACIÓN SOCIAL</w:t>
                    </w:r>
                  </w:p>
                  <w:p w14:paraId="7E52D0DD" w14:textId="54468193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1FA9E85C" w14:textId="0BFD4AF0" w:rsidR="00910AA1" w:rsidRPr="006E666F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910AA1" w:rsidRPr="00E66D40" w:rsidRDefault="00910AA1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2B0DEC" w14:textId="59422D33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00EDF"/>
    <w:rsid w:val="00001B5B"/>
    <w:rsid w:val="00002341"/>
    <w:rsid w:val="00002F58"/>
    <w:rsid w:val="00013A91"/>
    <w:rsid w:val="00017C73"/>
    <w:rsid w:val="00021B9D"/>
    <w:rsid w:val="000223D1"/>
    <w:rsid w:val="00023D4B"/>
    <w:rsid w:val="000244DF"/>
    <w:rsid w:val="00025639"/>
    <w:rsid w:val="00032848"/>
    <w:rsid w:val="00033CD4"/>
    <w:rsid w:val="00035588"/>
    <w:rsid w:val="00035A89"/>
    <w:rsid w:val="00037503"/>
    <w:rsid w:val="000413DC"/>
    <w:rsid w:val="00041BC2"/>
    <w:rsid w:val="00046318"/>
    <w:rsid w:val="0004635F"/>
    <w:rsid w:val="0004727A"/>
    <w:rsid w:val="00047FAC"/>
    <w:rsid w:val="00051A77"/>
    <w:rsid w:val="00052311"/>
    <w:rsid w:val="00052F59"/>
    <w:rsid w:val="000531CE"/>
    <w:rsid w:val="00054BF1"/>
    <w:rsid w:val="000554BE"/>
    <w:rsid w:val="000607EA"/>
    <w:rsid w:val="00060A2F"/>
    <w:rsid w:val="00063B42"/>
    <w:rsid w:val="00071F62"/>
    <w:rsid w:val="00075A54"/>
    <w:rsid w:val="0007687F"/>
    <w:rsid w:val="0008216D"/>
    <w:rsid w:val="00082E90"/>
    <w:rsid w:val="00082FFD"/>
    <w:rsid w:val="000840AD"/>
    <w:rsid w:val="000845B9"/>
    <w:rsid w:val="00084DAC"/>
    <w:rsid w:val="000862D1"/>
    <w:rsid w:val="00092AF8"/>
    <w:rsid w:val="0009682D"/>
    <w:rsid w:val="000A07B5"/>
    <w:rsid w:val="000A50BE"/>
    <w:rsid w:val="000A5FA9"/>
    <w:rsid w:val="000B1C02"/>
    <w:rsid w:val="000B459D"/>
    <w:rsid w:val="000B464F"/>
    <w:rsid w:val="000B4A74"/>
    <w:rsid w:val="000B5F85"/>
    <w:rsid w:val="000B68AE"/>
    <w:rsid w:val="000C07DA"/>
    <w:rsid w:val="000D02AC"/>
    <w:rsid w:val="000D55B1"/>
    <w:rsid w:val="000D5E16"/>
    <w:rsid w:val="000D7648"/>
    <w:rsid w:val="000D7D11"/>
    <w:rsid w:val="000E1B8E"/>
    <w:rsid w:val="000E2C7A"/>
    <w:rsid w:val="000E658B"/>
    <w:rsid w:val="000F02AD"/>
    <w:rsid w:val="000F0DD2"/>
    <w:rsid w:val="000F2EE6"/>
    <w:rsid w:val="00104FD3"/>
    <w:rsid w:val="00106837"/>
    <w:rsid w:val="00110B27"/>
    <w:rsid w:val="00111EB4"/>
    <w:rsid w:val="00115E75"/>
    <w:rsid w:val="00116BD3"/>
    <w:rsid w:val="0012007C"/>
    <w:rsid w:val="00124873"/>
    <w:rsid w:val="00131CAC"/>
    <w:rsid w:val="00132D27"/>
    <w:rsid w:val="00134D8C"/>
    <w:rsid w:val="00134E1E"/>
    <w:rsid w:val="00142177"/>
    <w:rsid w:val="00150A2E"/>
    <w:rsid w:val="001535E4"/>
    <w:rsid w:val="00154D91"/>
    <w:rsid w:val="0016268A"/>
    <w:rsid w:val="0016567D"/>
    <w:rsid w:val="00165AE2"/>
    <w:rsid w:val="00166620"/>
    <w:rsid w:val="00170057"/>
    <w:rsid w:val="001727FA"/>
    <w:rsid w:val="00172C0A"/>
    <w:rsid w:val="001741F8"/>
    <w:rsid w:val="00175D37"/>
    <w:rsid w:val="001811BC"/>
    <w:rsid w:val="00182052"/>
    <w:rsid w:val="00197001"/>
    <w:rsid w:val="00197753"/>
    <w:rsid w:val="001A0CCE"/>
    <w:rsid w:val="001A67B8"/>
    <w:rsid w:val="001A6BD1"/>
    <w:rsid w:val="001A71B6"/>
    <w:rsid w:val="001B5F5E"/>
    <w:rsid w:val="001B65E8"/>
    <w:rsid w:val="001B72B2"/>
    <w:rsid w:val="001B7A6C"/>
    <w:rsid w:val="001C0111"/>
    <w:rsid w:val="001C07F0"/>
    <w:rsid w:val="001C3CE1"/>
    <w:rsid w:val="001D2989"/>
    <w:rsid w:val="001E2A8E"/>
    <w:rsid w:val="001E3120"/>
    <w:rsid w:val="001E4918"/>
    <w:rsid w:val="001E5B82"/>
    <w:rsid w:val="001E7B30"/>
    <w:rsid w:val="001F4466"/>
    <w:rsid w:val="001F587D"/>
    <w:rsid w:val="00200419"/>
    <w:rsid w:val="00200BCA"/>
    <w:rsid w:val="002029A5"/>
    <w:rsid w:val="002134BB"/>
    <w:rsid w:val="00213686"/>
    <w:rsid w:val="00213FB5"/>
    <w:rsid w:val="00216497"/>
    <w:rsid w:val="00217E80"/>
    <w:rsid w:val="00217EF2"/>
    <w:rsid w:val="00220BCC"/>
    <w:rsid w:val="00221D05"/>
    <w:rsid w:val="00224D91"/>
    <w:rsid w:val="002258F7"/>
    <w:rsid w:val="00225DD4"/>
    <w:rsid w:val="00227FBD"/>
    <w:rsid w:val="00230958"/>
    <w:rsid w:val="00230E37"/>
    <w:rsid w:val="00231E4C"/>
    <w:rsid w:val="00232D76"/>
    <w:rsid w:val="00235200"/>
    <w:rsid w:val="00237BB6"/>
    <w:rsid w:val="00240A6D"/>
    <w:rsid w:val="0024475B"/>
    <w:rsid w:val="00244D64"/>
    <w:rsid w:val="00247376"/>
    <w:rsid w:val="002504A9"/>
    <w:rsid w:val="00251FBA"/>
    <w:rsid w:val="002530E1"/>
    <w:rsid w:val="0025603A"/>
    <w:rsid w:val="00260298"/>
    <w:rsid w:val="00260A14"/>
    <w:rsid w:val="0026102B"/>
    <w:rsid w:val="00261810"/>
    <w:rsid w:val="0026290D"/>
    <w:rsid w:val="00263897"/>
    <w:rsid w:val="00265B00"/>
    <w:rsid w:val="0027044E"/>
    <w:rsid w:val="00273CD5"/>
    <w:rsid w:val="00274E86"/>
    <w:rsid w:val="002752F7"/>
    <w:rsid w:val="002758F2"/>
    <w:rsid w:val="00280231"/>
    <w:rsid w:val="00280535"/>
    <w:rsid w:val="0028084A"/>
    <w:rsid w:val="002837B0"/>
    <w:rsid w:val="0028629F"/>
    <w:rsid w:val="002909F6"/>
    <w:rsid w:val="00291198"/>
    <w:rsid w:val="00291813"/>
    <w:rsid w:val="0029232E"/>
    <w:rsid w:val="00293E44"/>
    <w:rsid w:val="00293F4D"/>
    <w:rsid w:val="00294255"/>
    <w:rsid w:val="00295919"/>
    <w:rsid w:val="00296B78"/>
    <w:rsid w:val="002A2072"/>
    <w:rsid w:val="002A4DDB"/>
    <w:rsid w:val="002A60FA"/>
    <w:rsid w:val="002A6F1C"/>
    <w:rsid w:val="002A75B5"/>
    <w:rsid w:val="002A7CA5"/>
    <w:rsid w:val="002B0FBB"/>
    <w:rsid w:val="002B11A7"/>
    <w:rsid w:val="002B1553"/>
    <w:rsid w:val="002B1C01"/>
    <w:rsid w:val="002B5CC5"/>
    <w:rsid w:val="002B6319"/>
    <w:rsid w:val="002B66E1"/>
    <w:rsid w:val="002C40D3"/>
    <w:rsid w:val="002E07F6"/>
    <w:rsid w:val="002E15FF"/>
    <w:rsid w:val="002E1CC6"/>
    <w:rsid w:val="002E3277"/>
    <w:rsid w:val="002F5F1C"/>
    <w:rsid w:val="00300512"/>
    <w:rsid w:val="003029B6"/>
    <w:rsid w:val="00302ED1"/>
    <w:rsid w:val="003075C1"/>
    <w:rsid w:val="0031052A"/>
    <w:rsid w:val="00311699"/>
    <w:rsid w:val="00311AB3"/>
    <w:rsid w:val="00322D9D"/>
    <w:rsid w:val="00322E4E"/>
    <w:rsid w:val="003232B1"/>
    <w:rsid w:val="0032387C"/>
    <w:rsid w:val="00325E93"/>
    <w:rsid w:val="00326299"/>
    <w:rsid w:val="00330CBE"/>
    <w:rsid w:val="00330EE8"/>
    <w:rsid w:val="003314A0"/>
    <w:rsid w:val="003323F0"/>
    <w:rsid w:val="00333A79"/>
    <w:rsid w:val="00335AE3"/>
    <w:rsid w:val="00335FD8"/>
    <w:rsid w:val="00336A8D"/>
    <w:rsid w:val="00340019"/>
    <w:rsid w:val="0034104B"/>
    <w:rsid w:val="00347948"/>
    <w:rsid w:val="00347A94"/>
    <w:rsid w:val="00364578"/>
    <w:rsid w:val="00364DDB"/>
    <w:rsid w:val="003659B0"/>
    <w:rsid w:val="00366447"/>
    <w:rsid w:val="0037333D"/>
    <w:rsid w:val="00373A17"/>
    <w:rsid w:val="00373BC4"/>
    <w:rsid w:val="00380CAD"/>
    <w:rsid w:val="00381715"/>
    <w:rsid w:val="00382366"/>
    <w:rsid w:val="00383E6C"/>
    <w:rsid w:val="0038618A"/>
    <w:rsid w:val="00395B05"/>
    <w:rsid w:val="00395DEB"/>
    <w:rsid w:val="003960FA"/>
    <w:rsid w:val="00396754"/>
    <w:rsid w:val="00397C2D"/>
    <w:rsid w:val="00397FB9"/>
    <w:rsid w:val="003A0981"/>
    <w:rsid w:val="003A3452"/>
    <w:rsid w:val="003A49C5"/>
    <w:rsid w:val="003A6F5D"/>
    <w:rsid w:val="003A7129"/>
    <w:rsid w:val="003A793B"/>
    <w:rsid w:val="003B0929"/>
    <w:rsid w:val="003B5A03"/>
    <w:rsid w:val="003B7592"/>
    <w:rsid w:val="003B7BB6"/>
    <w:rsid w:val="003C09C0"/>
    <w:rsid w:val="003C1DF6"/>
    <w:rsid w:val="003C2873"/>
    <w:rsid w:val="003C4859"/>
    <w:rsid w:val="003C4DA3"/>
    <w:rsid w:val="003C5916"/>
    <w:rsid w:val="003C60D2"/>
    <w:rsid w:val="003C6BD4"/>
    <w:rsid w:val="003C7934"/>
    <w:rsid w:val="003D1A75"/>
    <w:rsid w:val="003D1C4B"/>
    <w:rsid w:val="003D3CA9"/>
    <w:rsid w:val="003D655D"/>
    <w:rsid w:val="003D686E"/>
    <w:rsid w:val="003E287F"/>
    <w:rsid w:val="003E3147"/>
    <w:rsid w:val="003E4B0B"/>
    <w:rsid w:val="003F0DAA"/>
    <w:rsid w:val="003F20CC"/>
    <w:rsid w:val="003F5E11"/>
    <w:rsid w:val="00403CB4"/>
    <w:rsid w:val="0041195E"/>
    <w:rsid w:val="00415CDD"/>
    <w:rsid w:val="0042186E"/>
    <w:rsid w:val="004218EB"/>
    <w:rsid w:val="00424356"/>
    <w:rsid w:val="00426F28"/>
    <w:rsid w:val="0043048A"/>
    <w:rsid w:val="00440383"/>
    <w:rsid w:val="0044077D"/>
    <w:rsid w:val="00443A88"/>
    <w:rsid w:val="00445315"/>
    <w:rsid w:val="00450D41"/>
    <w:rsid w:val="00451400"/>
    <w:rsid w:val="00451E3D"/>
    <w:rsid w:val="004545C1"/>
    <w:rsid w:val="0045561F"/>
    <w:rsid w:val="00456843"/>
    <w:rsid w:val="00460F2E"/>
    <w:rsid w:val="0046225B"/>
    <w:rsid w:val="00462F94"/>
    <w:rsid w:val="00465C90"/>
    <w:rsid w:val="00466D67"/>
    <w:rsid w:val="00467EEB"/>
    <w:rsid w:val="00472CE6"/>
    <w:rsid w:val="004736D2"/>
    <w:rsid w:val="00473E67"/>
    <w:rsid w:val="00474597"/>
    <w:rsid w:val="00476F43"/>
    <w:rsid w:val="0048418E"/>
    <w:rsid w:val="00484442"/>
    <w:rsid w:val="004871BC"/>
    <w:rsid w:val="00487ADD"/>
    <w:rsid w:val="00494180"/>
    <w:rsid w:val="00495CD2"/>
    <w:rsid w:val="00495D4F"/>
    <w:rsid w:val="004965A4"/>
    <w:rsid w:val="00497042"/>
    <w:rsid w:val="00497329"/>
    <w:rsid w:val="004A1E44"/>
    <w:rsid w:val="004A3FE0"/>
    <w:rsid w:val="004A4558"/>
    <w:rsid w:val="004A4C2F"/>
    <w:rsid w:val="004A5700"/>
    <w:rsid w:val="004A5D00"/>
    <w:rsid w:val="004A6DC6"/>
    <w:rsid w:val="004A7391"/>
    <w:rsid w:val="004B4541"/>
    <w:rsid w:val="004B6EB4"/>
    <w:rsid w:val="004B7C8F"/>
    <w:rsid w:val="004B7EA3"/>
    <w:rsid w:val="004C0277"/>
    <w:rsid w:val="004C42B3"/>
    <w:rsid w:val="004C5D28"/>
    <w:rsid w:val="004C68C9"/>
    <w:rsid w:val="004C7BF1"/>
    <w:rsid w:val="004D0671"/>
    <w:rsid w:val="004D1D07"/>
    <w:rsid w:val="004D38BF"/>
    <w:rsid w:val="004D3A6A"/>
    <w:rsid w:val="004D433D"/>
    <w:rsid w:val="004D4E38"/>
    <w:rsid w:val="004D6B2E"/>
    <w:rsid w:val="004D77D2"/>
    <w:rsid w:val="004E1456"/>
    <w:rsid w:val="004E33AD"/>
    <w:rsid w:val="004E464F"/>
    <w:rsid w:val="004E4953"/>
    <w:rsid w:val="004F0EC0"/>
    <w:rsid w:val="004F108D"/>
    <w:rsid w:val="004F3286"/>
    <w:rsid w:val="004F5046"/>
    <w:rsid w:val="004F6B4B"/>
    <w:rsid w:val="004F6DF3"/>
    <w:rsid w:val="00500F00"/>
    <w:rsid w:val="005064DE"/>
    <w:rsid w:val="00513B27"/>
    <w:rsid w:val="00514DAD"/>
    <w:rsid w:val="005217CA"/>
    <w:rsid w:val="00522E7A"/>
    <w:rsid w:val="00524510"/>
    <w:rsid w:val="005245E4"/>
    <w:rsid w:val="00527A3A"/>
    <w:rsid w:val="005303D7"/>
    <w:rsid w:val="00531305"/>
    <w:rsid w:val="005332FB"/>
    <w:rsid w:val="00542591"/>
    <w:rsid w:val="00542B5A"/>
    <w:rsid w:val="0054399D"/>
    <w:rsid w:val="005443E5"/>
    <w:rsid w:val="005444AE"/>
    <w:rsid w:val="00545F29"/>
    <w:rsid w:val="005529EE"/>
    <w:rsid w:val="00554C47"/>
    <w:rsid w:val="0055500D"/>
    <w:rsid w:val="00556126"/>
    <w:rsid w:val="00556DEE"/>
    <w:rsid w:val="00557A7A"/>
    <w:rsid w:val="00560223"/>
    <w:rsid w:val="00575021"/>
    <w:rsid w:val="00577794"/>
    <w:rsid w:val="00582570"/>
    <w:rsid w:val="00582C37"/>
    <w:rsid w:val="005918C2"/>
    <w:rsid w:val="005923B0"/>
    <w:rsid w:val="00596403"/>
    <w:rsid w:val="00597695"/>
    <w:rsid w:val="005A242E"/>
    <w:rsid w:val="005B02DC"/>
    <w:rsid w:val="005B3B46"/>
    <w:rsid w:val="005B675B"/>
    <w:rsid w:val="005B7DE2"/>
    <w:rsid w:val="005D10E6"/>
    <w:rsid w:val="005D12DF"/>
    <w:rsid w:val="005D2749"/>
    <w:rsid w:val="005D45E9"/>
    <w:rsid w:val="005D5205"/>
    <w:rsid w:val="005E0D5F"/>
    <w:rsid w:val="005E1F37"/>
    <w:rsid w:val="005E310E"/>
    <w:rsid w:val="005F05E4"/>
    <w:rsid w:val="005F2FA3"/>
    <w:rsid w:val="005F3E88"/>
    <w:rsid w:val="005F4837"/>
    <w:rsid w:val="005F5C8A"/>
    <w:rsid w:val="005F76B1"/>
    <w:rsid w:val="005F7E7E"/>
    <w:rsid w:val="00603774"/>
    <w:rsid w:val="006039E3"/>
    <w:rsid w:val="00605CA2"/>
    <w:rsid w:val="00606765"/>
    <w:rsid w:val="00610E0F"/>
    <w:rsid w:val="00611EB4"/>
    <w:rsid w:val="00614142"/>
    <w:rsid w:val="00615EF8"/>
    <w:rsid w:val="006207BB"/>
    <w:rsid w:val="00624E59"/>
    <w:rsid w:val="00625410"/>
    <w:rsid w:val="006272FB"/>
    <w:rsid w:val="00634756"/>
    <w:rsid w:val="00635D85"/>
    <w:rsid w:val="00644DF2"/>
    <w:rsid w:val="00645B8C"/>
    <w:rsid w:val="0065383B"/>
    <w:rsid w:val="00655DCB"/>
    <w:rsid w:val="00660F99"/>
    <w:rsid w:val="0066222D"/>
    <w:rsid w:val="006635C4"/>
    <w:rsid w:val="00666870"/>
    <w:rsid w:val="006669B5"/>
    <w:rsid w:val="0067085F"/>
    <w:rsid w:val="006709F3"/>
    <w:rsid w:val="00673275"/>
    <w:rsid w:val="00673616"/>
    <w:rsid w:val="00676FE0"/>
    <w:rsid w:val="00682EF4"/>
    <w:rsid w:val="00682F5F"/>
    <w:rsid w:val="0068310A"/>
    <w:rsid w:val="00683FD8"/>
    <w:rsid w:val="006862CD"/>
    <w:rsid w:val="0068647C"/>
    <w:rsid w:val="00693E80"/>
    <w:rsid w:val="00697C00"/>
    <w:rsid w:val="006A04F4"/>
    <w:rsid w:val="006A1723"/>
    <w:rsid w:val="006A625A"/>
    <w:rsid w:val="006A7663"/>
    <w:rsid w:val="006B2D9B"/>
    <w:rsid w:val="006B79C1"/>
    <w:rsid w:val="006C0911"/>
    <w:rsid w:val="006C2E19"/>
    <w:rsid w:val="006C3A10"/>
    <w:rsid w:val="006C5C4B"/>
    <w:rsid w:val="006C5D2F"/>
    <w:rsid w:val="006D02F5"/>
    <w:rsid w:val="006D2B4A"/>
    <w:rsid w:val="006D2BB2"/>
    <w:rsid w:val="006D30E6"/>
    <w:rsid w:val="006D3741"/>
    <w:rsid w:val="006D7356"/>
    <w:rsid w:val="006E2B6D"/>
    <w:rsid w:val="006E558A"/>
    <w:rsid w:val="006E666F"/>
    <w:rsid w:val="006F3889"/>
    <w:rsid w:val="006F3A5E"/>
    <w:rsid w:val="006F3CF8"/>
    <w:rsid w:val="006F5E03"/>
    <w:rsid w:val="006F693A"/>
    <w:rsid w:val="00700062"/>
    <w:rsid w:val="0070229D"/>
    <w:rsid w:val="0070292A"/>
    <w:rsid w:val="00706213"/>
    <w:rsid w:val="00707093"/>
    <w:rsid w:val="00711DCB"/>
    <w:rsid w:val="00715711"/>
    <w:rsid w:val="00725A2D"/>
    <w:rsid w:val="00726F4D"/>
    <w:rsid w:val="00727C78"/>
    <w:rsid w:val="00730514"/>
    <w:rsid w:val="00731A23"/>
    <w:rsid w:val="00731DDD"/>
    <w:rsid w:val="0073637B"/>
    <w:rsid w:val="0074121B"/>
    <w:rsid w:val="007430AE"/>
    <w:rsid w:val="007430BE"/>
    <w:rsid w:val="00744631"/>
    <w:rsid w:val="00750F25"/>
    <w:rsid w:val="007531C5"/>
    <w:rsid w:val="0075567B"/>
    <w:rsid w:val="00760522"/>
    <w:rsid w:val="00761786"/>
    <w:rsid w:val="00763B89"/>
    <w:rsid w:val="00772807"/>
    <w:rsid w:val="007741E1"/>
    <w:rsid w:val="00781B2D"/>
    <w:rsid w:val="00785953"/>
    <w:rsid w:val="00790609"/>
    <w:rsid w:val="007959C4"/>
    <w:rsid w:val="00797738"/>
    <w:rsid w:val="007A393E"/>
    <w:rsid w:val="007B0CCC"/>
    <w:rsid w:val="007B2AE9"/>
    <w:rsid w:val="007C1EA3"/>
    <w:rsid w:val="007C3C9C"/>
    <w:rsid w:val="007C7C08"/>
    <w:rsid w:val="007C7DE1"/>
    <w:rsid w:val="007D0CD0"/>
    <w:rsid w:val="007D24A2"/>
    <w:rsid w:val="007D4B44"/>
    <w:rsid w:val="007E0F64"/>
    <w:rsid w:val="007E11AD"/>
    <w:rsid w:val="007E58AE"/>
    <w:rsid w:val="007E6390"/>
    <w:rsid w:val="007F3A38"/>
    <w:rsid w:val="007F432F"/>
    <w:rsid w:val="00804D4F"/>
    <w:rsid w:val="00810BB8"/>
    <w:rsid w:val="00812B44"/>
    <w:rsid w:val="008147EF"/>
    <w:rsid w:val="00820BA2"/>
    <w:rsid w:val="00821916"/>
    <w:rsid w:val="00825A9F"/>
    <w:rsid w:val="00826423"/>
    <w:rsid w:val="00827647"/>
    <w:rsid w:val="008335ED"/>
    <w:rsid w:val="00835D8D"/>
    <w:rsid w:val="00836CED"/>
    <w:rsid w:val="00836E6E"/>
    <w:rsid w:val="00841C5B"/>
    <w:rsid w:val="008467E9"/>
    <w:rsid w:val="008479F7"/>
    <w:rsid w:val="008501A2"/>
    <w:rsid w:val="00850C80"/>
    <w:rsid w:val="00850CBF"/>
    <w:rsid w:val="00850D43"/>
    <w:rsid w:val="00852285"/>
    <w:rsid w:val="008522C2"/>
    <w:rsid w:val="00855CCF"/>
    <w:rsid w:val="00856C8B"/>
    <w:rsid w:val="00857053"/>
    <w:rsid w:val="008577B5"/>
    <w:rsid w:val="00860091"/>
    <w:rsid w:val="00860AD5"/>
    <w:rsid w:val="008650F1"/>
    <w:rsid w:val="00866E7F"/>
    <w:rsid w:val="008711A4"/>
    <w:rsid w:val="0087176A"/>
    <w:rsid w:val="0087509C"/>
    <w:rsid w:val="00875AD0"/>
    <w:rsid w:val="00875E95"/>
    <w:rsid w:val="00876DCF"/>
    <w:rsid w:val="008813F9"/>
    <w:rsid w:val="008821FA"/>
    <w:rsid w:val="0088598D"/>
    <w:rsid w:val="00885AF0"/>
    <w:rsid w:val="00891B5A"/>
    <w:rsid w:val="00892088"/>
    <w:rsid w:val="0089293E"/>
    <w:rsid w:val="008929B5"/>
    <w:rsid w:val="00894081"/>
    <w:rsid w:val="008943C1"/>
    <w:rsid w:val="008948B8"/>
    <w:rsid w:val="00894EE7"/>
    <w:rsid w:val="008967B3"/>
    <w:rsid w:val="00896861"/>
    <w:rsid w:val="00896C84"/>
    <w:rsid w:val="00897514"/>
    <w:rsid w:val="008A2FAA"/>
    <w:rsid w:val="008A68EC"/>
    <w:rsid w:val="008A7910"/>
    <w:rsid w:val="008B6C04"/>
    <w:rsid w:val="008B7007"/>
    <w:rsid w:val="008C6E75"/>
    <w:rsid w:val="008C77D4"/>
    <w:rsid w:val="008D404D"/>
    <w:rsid w:val="008D46C5"/>
    <w:rsid w:val="008F1EB0"/>
    <w:rsid w:val="008F224C"/>
    <w:rsid w:val="008F2C58"/>
    <w:rsid w:val="008F37BF"/>
    <w:rsid w:val="008F6F23"/>
    <w:rsid w:val="009070DC"/>
    <w:rsid w:val="00910821"/>
    <w:rsid w:val="00910AA1"/>
    <w:rsid w:val="0091100C"/>
    <w:rsid w:val="009124EB"/>
    <w:rsid w:val="009125E8"/>
    <w:rsid w:val="00913BE2"/>
    <w:rsid w:val="009146B0"/>
    <w:rsid w:val="00914C90"/>
    <w:rsid w:val="00915123"/>
    <w:rsid w:val="009161F0"/>
    <w:rsid w:val="0091667A"/>
    <w:rsid w:val="00922B3E"/>
    <w:rsid w:val="00922EC9"/>
    <w:rsid w:val="00924C02"/>
    <w:rsid w:val="00931CDD"/>
    <w:rsid w:val="00931E6C"/>
    <w:rsid w:val="009344A8"/>
    <w:rsid w:val="00936042"/>
    <w:rsid w:val="009367E3"/>
    <w:rsid w:val="00940B36"/>
    <w:rsid w:val="0094246A"/>
    <w:rsid w:val="00942BE4"/>
    <w:rsid w:val="00943DE3"/>
    <w:rsid w:val="00950892"/>
    <w:rsid w:val="00952EC0"/>
    <w:rsid w:val="00952F59"/>
    <w:rsid w:val="00956537"/>
    <w:rsid w:val="00957E5D"/>
    <w:rsid w:val="00960019"/>
    <w:rsid w:val="00960AE6"/>
    <w:rsid w:val="00965D4A"/>
    <w:rsid w:val="00965FBE"/>
    <w:rsid w:val="00966A6A"/>
    <w:rsid w:val="00967908"/>
    <w:rsid w:val="00971F7B"/>
    <w:rsid w:val="00972925"/>
    <w:rsid w:val="00974B3E"/>
    <w:rsid w:val="00976C15"/>
    <w:rsid w:val="00976DE7"/>
    <w:rsid w:val="00981E17"/>
    <w:rsid w:val="00982A7D"/>
    <w:rsid w:val="0098743E"/>
    <w:rsid w:val="009924BC"/>
    <w:rsid w:val="0099325F"/>
    <w:rsid w:val="009A09E9"/>
    <w:rsid w:val="009A0F47"/>
    <w:rsid w:val="009A0F78"/>
    <w:rsid w:val="009A480D"/>
    <w:rsid w:val="009B31C5"/>
    <w:rsid w:val="009B326E"/>
    <w:rsid w:val="009B34E3"/>
    <w:rsid w:val="009B3BD3"/>
    <w:rsid w:val="009B4A24"/>
    <w:rsid w:val="009B6F9A"/>
    <w:rsid w:val="009B7921"/>
    <w:rsid w:val="009C2E40"/>
    <w:rsid w:val="009C2E9C"/>
    <w:rsid w:val="009C3471"/>
    <w:rsid w:val="009C43C1"/>
    <w:rsid w:val="009C573F"/>
    <w:rsid w:val="009C76E3"/>
    <w:rsid w:val="009C7D8D"/>
    <w:rsid w:val="009D0074"/>
    <w:rsid w:val="009D1E79"/>
    <w:rsid w:val="009D27F8"/>
    <w:rsid w:val="009D4E87"/>
    <w:rsid w:val="009E08AF"/>
    <w:rsid w:val="009E22E1"/>
    <w:rsid w:val="009E355C"/>
    <w:rsid w:val="009E4C00"/>
    <w:rsid w:val="009E4D72"/>
    <w:rsid w:val="009E4DAE"/>
    <w:rsid w:val="009E5B13"/>
    <w:rsid w:val="009F3F57"/>
    <w:rsid w:val="009F43F2"/>
    <w:rsid w:val="009F4707"/>
    <w:rsid w:val="009F5E6E"/>
    <w:rsid w:val="009F6746"/>
    <w:rsid w:val="00A03684"/>
    <w:rsid w:val="00A10EC3"/>
    <w:rsid w:val="00A13E48"/>
    <w:rsid w:val="00A14A90"/>
    <w:rsid w:val="00A168E1"/>
    <w:rsid w:val="00A202F1"/>
    <w:rsid w:val="00A22758"/>
    <w:rsid w:val="00A3205E"/>
    <w:rsid w:val="00A32CB8"/>
    <w:rsid w:val="00A33615"/>
    <w:rsid w:val="00A341A9"/>
    <w:rsid w:val="00A348BF"/>
    <w:rsid w:val="00A35321"/>
    <w:rsid w:val="00A36439"/>
    <w:rsid w:val="00A40709"/>
    <w:rsid w:val="00A41A00"/>
    <w:rsid w:val="00A43669"/>
    <w:rsid w:val="00A46991"/>
    <w:rsid w:val="00A51BDC"/>
    <w:rsid w:val="00A551B0"/>
    <w:rsid w:val="00A5684E"/>
    <w:rsid w:val="00A6030D"/>
    <w:rsid w:val="00A62645"/>
    <w:rsid w:val="00A6268F"/>
    <w:rsid w:val="00A63714"/>
    <w:rsid w:val="00A650F3"/>
    <w:rsid w:val="00A66A21"/>
    <w:rsid w:val="00A71058"/>
    <w:rsid w:val="00A723DF"/>
    <w:rsid w:val="00A7628E"/>
    <w:rsid w:val="00A77BE6"/>
    <w:rsid w:val="00A812D7"/>
    <w:rsid w:val="00A829A6"/>
    <w:rsid w:val="00A942C8"/>
    <w:rsid w:val="00A95B66"/>
    <w:rsid w:val="00AA0FB8"/>
    <w:rsid w:val="00AA275A"/>
    <w:rsid w:val="00AA2886"/>
    <w:rsid w:val="00AA29AA"/>
    <w:rsid w:val="00AA305E"/>
    <w:rsid w:val="00AA36B0"/>
    <w:rsid w:val="00AA73CF"/>
    <w:rsid w:val="00AA7808"/>
    <w:rsid w:val="00AB01BE"/>
    <w:rsid w:val="00AB43B0"/>
    <w:rsid w:val="00AB4EE0"/>
    <w:rsid w:val="00AB59F8"/>
    <w:rsid w:val="00AC08BB"/>
    <w:rsid w:val="00AC1DDC"/>
    <w:rsid w:val="00AC541F"/>
    <w:rsid w:val="00AD04AE"/>
    <w:rsid w:val="00AD154E"/>
    <w:rsid w:val="00AD2940"/>
    <w:rsid w:val="00AD42A1"/>
    <w:rsid w:val="00AD569D"/>
    <w:rsid w:val="00AD6280"/>
    <w:rsid w:val="00AE0271"/>
    <w:rsid w:val="00AE4328"/>
    <w:rsid w:val="00AE7021"/>
    <w:rsid w:val="00AF02BA"/>
    <w:rsid w:val="00AF2B9D"/>
    <w:rsid w:val="00AF35BD"/>
    <w:rsid w:val="00AF6616"/>
    <w:rsid w:val="00AF747C"/>
    <w:rsid w:val="00B06B28"/>
    <w:rsid w:val="00B07E71"/>
    <w:rsid w:val="00B12695"/>
    <w:rsid w:val="00B166F7"/>
    <w:rsid w:val="00B17680"/>
    <w:rsid w:val="00B2181E"/>
    <w:rsid w:val="00B22530"/>
    <w:rsid w:val="00B31840"/>
    <w:rsid w:val="00B333E3"/>
    <w:rsid w:val="00B33545"/>
    <w:rsid w:val="00B37377"/>
    <w:rsid w:val="00B37FD0"/>
    <w:rsid w:val="00B420E8"/>
    <w:rsid w:val="00B433F1"/>
    <w:rsid w:val="00B4598C"/>
    <w:rsid w:val="00B5216C"/>
    <w:rsid w:val="00B5469B"/>
    <w:rsid w:val="00B55504"/>
    <w:rsid w:val="00B63009"/>
    <w:rsid w:val="00B63D1F"/>
    <w:rsid w:val="00B66957"/>
    <w:rsid w:val="00B66E1F"/>
    <w:rsid w:val="00B67836"/>
    <w:rsid w:val="00B67A7A"/>
    <w:rsid w:val="00B71B9A"/>
    <w:rsid w:val="00B72732"/>
    <w:rsid w:val="00B74258"/>
    <w:rsid w:val="00B75371"/>
    <w:rsid w:val="00B75CE5"/>
    <w:rsid w:val="00B8379D"/>
    <w:rsid w:val="00B85F7A"/>
    <w:rsid w:val="00B873BC"/>
    <w:rsid w:val="00B90761"/>
    <w:rsid w:val="00B931A5"/>
    <w:rsid w:val="00B93DD4"/>
    <w:rsid w:val="00B95B52"/>
    <w:rsid w:val="00B960B9"/>
    <w:rsid w:val="00B96449"/>
    <w:rsid w:val="00B9681D"/>
    <w:rsid w:val="00B9773E"/>
    <w:rsid w:val="00BA15BC"/>
    <w:rsid w:val="00BA31B7"/>
    <w:rsid w:val="00BA3970"/>
    <w:rsid w:val="00BA5D8F"/>
    <w:rsid w:val="00BA7864"/>
    <w:rsid w:val="00BB09D1"/>
    <w:rsid w:val="00BB12DC"/>
    <w:rsid w:val="00BB164A"/>
    <w:rsid w:val="00BB3A5E"/>
    <w:rsid w:val="00BB3C45"/>
    <w:rsid w:val="00BC0093"/>
    <w:rsid w:val="00BC10AB"/>
    <w:rsid w:val="00BC3213"/>
    <w:rsid w:val="00BC7815"/>
    <w:rsid w:val="00BC7CCE"/>
    <w:rsid w:val="00BD0E4F"/>
    <w:rsid w:val="00BD1420"/>
    <w:rsid w:val="00BD516F"/>
    <w:rsid w:val="00BD726E"/>
    <w:rsid w:val="00BE2455"/>
    <w:rsid w:val="00BE4E08"/>
    <w:rsid w:val="00BE6AAE"/>
    <w:rsid w:val="00BE6CFB"/>
    <w:rsid w:val="00BE71BA"/>
    <w:rsid w:val="00BF1A22"/>
    <w:rsid w:val="00BF1E5C"/>
    <w:rsid w:val="00BF2039"/>
    <w:rsid w:val="00BF213A"/>
    <w:rsid w:val="00BF46A0"/>
    <w:rsid w:val="00BF6AFB"/>
    <w:rsid w:val="00BF7259"/>
    <w:rsid w:val="00C071D2"/>
    <w:rsid w:val="00C11D32"/>
    <w:rsid w:val="00C125C8"/>
    <w:rsid w:val="00C20F09"/>
    <w:rsid w:val="00C21E9C"/>
    <w:rsid w:val="00C23879"/>
    <w:rsid w:val="00C24B3F"/>
    <w:rsid w:val="00C265B1"/>
    <w:rsid w:val="00C33BBD"/>
    <w:rsid w:val="00C42926"/>
    <w:rsid w:val="00C42D28"/>
    <w:rsid w:val="00C43E4B"/>
    <w:rsid w:val="00C477D7"/>
    <w:rsid w:val="00C47AF8"/>
    <w:rsid w:val="00C47EF7"/>
    <w:rsid w:val="00C51E29"/>
    <w:rsid w:val="00C557B3"/>
    <w:rsid w:val="00C5628F"/>
    <w:rsid w:val="00C570CE"/>
    <w:rsid w:val="00C612D9"/>
    <w:rsid w:val="00C61E54"/>
    <w:rsid w:val="00C62B4E"/>
    <w:rsid w:val="00C66065"/>
    <w:rsid w:val="00C712C8"/>
    <w:rsid w:val="00C73DC3"/>
    <w:rsid w:val="00C74D1D"/>
    <w:rsid w:val="00C77B95"/>
    <w:rsid w:val="00C807F2"/>
    <w:rsid w:val="00C83441"/>
    <w:rsid w:val="00C928E4"/>
    <w:rsid w:val="00C945CE"/>
    <w:rsid w:val="00C959D9"/>
    <w:rsid w:val="00C9627B"/>
    <w:rsid w:val="00C9652D"/>
    <w:rsid w:val="00C96F14"/>
    <w:rsid w:val="00C971A6"/>
    <w:rsid w:val="00C974E6"/>
    <w:rsid w:val="00C9753B"/>
    <w:rsid w:val="00C97FD5"/>
    <w:rsid w:val="00CA23EE"/>
    <w:rsid w:val="00CA69C6"/>
    <w:rsid w:val="00CA78D9"/>
    <w:rsid w:val="00CB338B"/>
    <w:rsid w:val="00CB4A37"/>
    <w:rsid w:val="00CB5D54"/>
    <w:rsid w:val="00CC1143"/>
    <w:rsid w:val="00CC17B4"/>
    <w:rsid w:val="00CC198B"/>
    <w:rsid w:val="00CC5264"/>
    <w:rsid w:val="00CC7B2B"/>
    <w:rsid w:val="00CD01B4"/>
    <w:rsid w:val="00CD3499"/>
    <w:rsid w:val="00CD5818"/>
    <w:rsid w:val="00CD5AEB"/>
    <w:rsid w:val="00CD66A2"/>
    <w:rsid w:val="00CD6DC5"/>
    <w:rsid w:val="00CD7B4A"/>
    <w:rsid w:val="00CE3F20"/>
    <w:rsid w:val="00CE40FE"/>
    <w:rsid w:val="00CE5622"/>
    <w:rsid w:val="00CE738D"/>
    <w:rsid w:val="00CE747B"/>
    <w:rsid w:val="00CE7CAB"/>
    <w:rsid w:val="00CE7FCC"/>
    <w:rsid w:val="00CF263C"/>
    <w:rsid w:val="00CF5DA5"/>
    <w:rsid w:val="00CF7B58"/>
    <w:rsid w:val="00D01D9D"/>
    <w:rsid w:val="00D022C5"/>
    <w:rsid w:val="00D027A8"/>
    <w:rsid w:val="00D049E0"/>
    <w:rsid w:val="00D05D9E"/>
    <w:rsid w:val="00D12673"/>
    <w:rsid w:val="00D12F7C"/>
    <w:rsid w:val="00D1487F"/>
    <w:rsid w:val="00D14A53"/>
    <w:rsid w:val="00D170D8"/>
    <w:rsid w:val="00D22D6C"/>
    <w:rsid w:val="00D23554"/>
    <w:rsid w:val="00D237EE"/>
    <w:rsid w:val="00D239A2"/>
    <w:rsid w:val="00D25CD9"/>
    <w:rsid w:val="00D278E2"/>
    <w:rsid w:val="00D32628"/>
    <w:rsid w:val="00D33958"/>
    <w:rsid w:val="00D33EA8"/>
    <w:rsid w:val="00D366CA"/>
    <w:rsid w:val="00D37791"/>
    <w:rsid w:val="00D37A6A"/>
    <w:rsid w:val="00D453B1"/>
    <w:rsid w:val="00D46798"/>
    <w:rsid w:val="00D46A3A"/>
    <w:rsid w:val="00D51429"/>
    <w:rsid w:val="00D53627"/>
    <w:rsid w:val="00D54D75"/>
    <w:rsid w:val="00D5540B"/>
    <w:rsid w:val="00D55C30"/>
    <w:rsid w:val="00D57D73"/>
    <w:rsid w:val="00D6037A"/>
    <w:rsid w:val="00D61D2F"/>
    <w:rsid w:val="00D6260E"/>
    <w:rsid w:val="00D630F6"/>
    <w:rsid w:val="00D63359"/>
    <w:rsid w:val="00D665A2"/>
    <w:rsid w:val="00D70368"/>
    <w:rsid w:val="00D70677"/>
    <w:rsid w:val="00D75DB8"/>
    <w:rsid w:val="00D81152"/>
    <w:rsid w:val="00D830CE"/>
    <w:rsid w:val="00D85221"/>
    <w:rsid w:val="00D92BEE"/>
    <w:rsid w:val="00D95C0B"/>
    <w:rsid w:val="00D962F6"/>
    <w:rsid w:val="00D96697"/>
    <w:rsid w:val="00DA0441"/>
    <w:rsid w:val="00DA0663"/>
    <w:rsid w:val="00DA1254"/>
    <w:rsid w:val="00DA32E0"/>
    <w:rsid w:val="00DA367B"/>
    <w:rsid w:val="00DA3ECC"/>
    <w:rsid w:val="00DA5DC8"/>
    <w:rsid w:val="00DA6D71"/>
    <w:rsid w:val="00DB092C"/>
    <w:rsid w:val="00DB1E38"/>
    <w:rsid w:val="00DB57B0"/>
    <w:rsid w:val="00DB5DC0"/>
    <w:rsid w:val="00DC1546"/>
    <w:rsid w:val="00DC1CA7"/>
    <w:rsid w:val="00DC4366"/>
    <w:rsid w:val="00DD03BE"/>
    <w:rsid w:val="00DD50D4"/>
    <w:rsid w:val="00DD6291"/>
    <w:rsid w:val="00DE13EC"/>
    <w:rsid w:val="00DE14BB"/>
    <w:rsid w:val="00DE1D9C"/>
    <w:rsid w:val="00DE40B8"/>
    <w:rsid w:val="00DE7845"/>
    <w:rsid w:val="00DF037D"/>
    <w:rsid w:val="00DF03AC"/>
    <w:rsid w:val="00DF128C"/>
    <w:rsid w:val="00DF19AB"/>
    <w:rsid w:val="00DF2465"/>
    <w:rsid w:val="00DF3B09"/>
    <w:rsid w:val="00DF4EBE"/>
    <w:rsid w:val="00DF596E"/>
    <w:rsid w:val="00DF5A2F"/>
    <w:rsid w:val="00DF5DD4"/>
    <w:rsid w:val="00E0066A"/>
    <w:rsid w:val="00E006AC"/>
    <w:rsid w:val="00E00832"/>
    <w:rsid w:val="00E00F5B"/>
    <w:rsid w:val="00E00FC8"/>
    <w:rsid w:val="00E01222"/>
    <w:rsid w:val="00E019EE"/>
    <w:rsid w:val="00E028A1"/>
    <w:rsid w:val="00E11411"/>
    <w:rsid w:val="00E12401"/>
    <w:rsid w:val="00E155F8"/>
    <w:rsid w:val="00E210C7"/>
    <w:rsid w:val="00E22AF5"/>
    <w:rsid w:val="00E26AD6"/>
    <w:rsid w:val="00E276A7"/>
    <w:rsid w:val="00E323F4"/>
    <w:rsid w:val="00E3290D"/>
    <w:rsid w:val="00E32FC8"/>
    <w:rsid w:val="00E361AB"/>
    <w:rsid w:val="00E36AD9"/>
    <w:rsid w:val="00E37231"/>
    <w:rsid w:val="00E405E6"/>
    <w:rsid w:val="00E44299"/>
    <w:rsid w:val="00E4590E"/>
    <w:rsid w:val="00E46758"/>
    <w:rsid w:val="00E47B02"/>
    <w:rsid w:val="00E5009A"/>
    <w:rsid w:val="00E531E9"/>
    <w:rsid w:val="00E55073"/>
    <w:rsid w:val="00E56FC2"/>
    <w:rsid w:val="00E6118F"/>
    <w:rsid w:val="00E611D5"/>
    <w:rsid w:val="00E62CA0"/>
    <w:rsid w:val="00E62F0D"/>
    <w:rsid w:val="00E639BD"/>
    <w:rsid w:val="00E66D40"/>
    <w:rsid w:val="00E718E1"/>
    <w:rsid w:val="00E72E7F"/>
    <w:rsid w:val="00E7392E"/>
    <w:rsid w:val="00E7679F"/>
    <w:rsid w:val="00E80202"/>
    <w:rsid w:val="00E817A1"/>
    <w:rsid w:val="00E844F0"/>
    <w:rsid w:val="00E86357"/>
    <w:rsid w:val="00E91C18"/>
    <w:rsid w:val="00E91C35"/>
    <w:rsid w:val="00E91C64"/>
    <w:rsid w:val="00E9202F"/>
    <w:rsid w:val="00E95AA9"/>
    <w:rsid w:val="00E95CFC"/>
    <w:rsid w:val="00E96D1E"/>
    <w:rsid w:val="00EA21FB"/>
    <w:rsid w:val="00EA383E"/>
    <w:rsid w:val="00EA3B2C"/>
    <w:rsid w:val="00EA6669"/>
    <w:rsid w:val="00EB06EB"/>
    <w:rsid w:val="00EB2777"/>
    <w:rsid w:val="00EB2B74"/>
    <w:rsid w:val="00EB4E7D"/>
    <w:rsid w:val="00EB6F25"/>
    <w:rsid w:val="00EC0DC0"/>
    <w:rsid w:val="00EC1DC2"/>
    <w:rsid w:val="00EC315E"/>
    <w:rsid w:val="00EC43AB"/>
    <w:rsid w:val="00ED0312"/>
    <w:rsid w:val="00ED4464"/>
    <w:rsid w:val="00ED4916"/>
    <w:rsid w:val="00EE2F26"/>
    <w:rsid w:val="00EE30F5"/>
    <w:rsid w:val="00EE4805"/>
    <w:rsid w:val="00EE74A4"/>
    <w:rsid w:val="00EF271E"/>
    <w:rsid w:val="00EF3A30"/>
    <w:rsid w:val="00EF4A2D"/>
    <w:rsid w:val="00EF5328"/>
    <w:rsid w:val="00EF6AA2"/>
    <w:rsid w:val="00EF703C"/>
    <w:rsid w:val="00F035AB"/>
    <w:rsid w:val="00F12126"/>
    <w:rsid w:val="00F1327E"/>
    <w:rsid w:val="00F1500F"/>
    <w:rsid w:val="00F172A9"/>
    <w:rsid w:val="00F207DE"/>
    <w:rsid w:val="00F21994"/>
    <w:rsid w:val="00F24CD9"/>
    <w:rsid w:val="00F26867"/>
    <w:rsid w:val="00F34129"/>
    <w:rsid w:val="00F37873"/>
    <w:rsid w:val="00F40331"/>
    <w:rsid w:val="00F4712B"/>
    <w:rsid w:val="00F477A2"/>
    <w:rsid w:val="00F51695"/>
    <w:rsid w:val="00F55233"/>
    <w:rsid w:val="00F635D3"/>
    <w:rsid w:val="00F6399C"/>
    <w:rsid w:val="00F6575B"/>
    <w:rsid w:val="00F65B99"/>
    <w:rsid w:val="00F6781C"/>
    <w:rsid w:val="00F70E42"/>
    <w:rsid w:val="00F735CF"/>
    <w:rsid w:val="00F73997"/>
    <w:rsid w:val="00F76A4B"/>
    <w:rsid w:val="00F77448"/>
    <w:rsid w:val="00F81569"/>
    <w:rsid w:val="00F83608"/>
    <w:rsid w:val="00F841B2"/>
    <w:rsid w:val="00F86D29"/>
    <w:rsid w:val="00F91FC3"/>
    <w:rsid w:val="00F924A9"/>
    <w:rsid w:val="00F92E04"/>
    <w:rsid w:val="00F93184"/>
    <w:rsid w:val="00FA03D9"/>
    <w:rsid w:val="00FA1B36"/>
    <w:rsid w:val="00FA4ABE"/>
    <w:rsid w:val="00FA5462"/>
    <w:rsid w:val="00FB0D60"/>
    <w:rsid w:val="00FB21BD"/>
    <w:rsid w:val="00FB2829"/>
    <w:rsid w:val="00FB79CE"/>
    <w:rsid w:val="00FC0C55"/>
    <w:rsid w:val="00FC0F28"/>
    <w:rsid w:val="00FC1257"/>
    <w:rsid w:val="00FC12CC"/>
    <w:rsid w:val="00FC19A0"/>
    <w:rsid w:val="00FC1F7B"/>
    <w:rsid w:val="00FC28B5"/>
    <w:rsid w:val="00FC3021"/>
    <w:rsid w:val="00FC320B"/>
    <w:rsid w:val="00FC3301"/>
    <w:rsid w:val="00FC3717"/>
    <w:rsid w:val="00FC5F45"/>
    <w:rsid w:val="00FC67F7"/>
    <w:rsid w:val="00FC6808"/>
    <w:rsid w:val="00FC7116"/>
    <w:rsid w:val="00FD43FC"/>
    <w:rsid w:val="00FD5BE9"/>
    <w:rsid w:val="00FE062C"/>
    <w:rsid w:val="00FE1C9C"/>
    <w:rsid w:val="00FE2F98"/>
    <w:rsid w:val="00FE472B"/>
    <w:rsid w:val="00FE5FF0"/>
    <w:rsid w:val="00FE68AA"/>
    <w:rsid w:val="00FF10CC"/>
    <w:rsid w:val="00FF3677"/>
    <w:rsid w:val="00FF62B7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4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4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9B68-48B2-482D-B0BE-0935287E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22</cp:revision>
  <dcterms:created xsi:type="dcterms:W3CDTF">2019-05-18T16:57:00Z</dcterms:created>
  <dcterms:modified xsi:type="dcterms:W3CDTF">2019-05-18T17:42:00Z</dcterms:modified>
</cp:coreProperties>
</file>