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FE9" w:rsidRDefault="00265FE9" w:rsidP="00487220">
      <w:bookmarkStart w:id="0" w:name="_GoBack"/>
      <w:bookmarkEnd w:id="0"/>
    </w:p>
    <w:p w:rsidR="00265FE9" w:rsidRDefault="00265FE9" w:rsidP="00487220"/>
    <w:p w:rsidR="00265FE9" w:rsidRDefault="00265FE9" w:rsidP="00265FE9">
      <w:pPr>
        <w:spacing w:after="0"/>
        <w:jc w:val="right"/>
        <w:rPr>
          <w:rFonts w:ascii="Arial" w:hAnsi="Arial" w:cs="Arial"/>
          <w:color w:val="7F7F7F" w:themeColor="text1" w:themeTint="80"/>
          <w:sz w:val="18"/>
        </w:rPr>
      </w:pPr>
      <w:r>
        <w:rPr>
          <w:rFonts w:ascii="Arial" w:hAnsi="Arial" w:cs="Arial"/>
          <w:color w:val="7F7F7F" w:themeColor="text1" w:themeTint="80"/>
          <w:sz w:val="18"/>
        </w:rPr>
        <w:t xml:space="preserve">Comunicado: </w:t>
      </w:r>
      <w:r w:rsidR="0098670B">
        <w:rPr>
          <w:rFonts w:ascii="Arial" w:hAnsi="Arial" w:cs="Arial"/>
          <w:color w:val="7F7F7F" w:themeColor="text1" w:themeTint="80"/>
          <w:sz w:val="18"/>
        </w:rPr>
        <w:t>COMSOCTOL-070519-0003</w:t>
      </w:r>
    </w:p>
    <w:p w:rsidR="00265FE9" w:rsidRPr="00265FE9" w:rsidRDefault="00265FE9" w:rsidP="00265FE9">
      <w:pPr>
        <w:spacing w:after="0"/>
        <w:jc w:val="right"/>
        <w:rPr>
          <w:rFonts w:ascii="Arial" w:hAnsi="Arial" w:cs="Arial"/>
          <w:color w:val="7F7F7F" w:themeColor="text1" w:themeTint="80"/>
          <w:sz w:val="18"/>
        </w:rPr>
      </w:pPr>
      <w:r>
        <w:rPr>
          <w:rFonts w:ascii="Arial" w:hAnsi="Arial" w:cs="Arial"/>
          <w:color w:val="7F7F7F" w:themeColor="text1" w:themeTint="80"/>
          <w:sz w:val="18"/>
        </w:rPr>
        <w:t xml:space="preserve">Fuente: </w:t>
      </w:r>
      <w:r w:rsidR="0098670B">
        <w:rPr>
          <w:rFonts w:ascii="Arial" w:hAnsi="Arial" w:cs="Arial"/>
          <w:color w:val="7F7F7F" w:themeColor="text1" w:themeTint="80"/>
          <w:sz w:val="18"/>
        </w:rPr>
        <w:t>Dirección General de Servicios Públicos</w:t>
      </w:r>
    </w:p>
    <w:p w:rsidR="00D138FC" w:rsidRDefault="00D138FC" w:rsidP="00D138FC"/>
    <w:p w:rsidR="0098670B" w:rsidRPr="0098670B" w:rsidRDefault="0098670B" w:rsidP="0098670B">
      <w:pPr>
        <w:jc w:val="center"/>
        <w:rPr>
          <w:rFonts w:ascii="Arial" w:hAnsi="Arial" w:cs="Arial"/>
          <w:b/>
          <w:color w:val="7F7F7F" w:themeColor="text1" w:themeTint="80"/>
          <w:sz w:val="28"/>
        </w:rPr>
      </w:pPr>
      <w:r w:rsidRPr="0098670B">
        <w:rPr>
          <w:rFonts w:ascii="Arial" w:hAnsi="Arial" w:cs="Arial"/>
          <w:b/>
          <w:color w:val="7F7F7F" w:themeColor="text1" w:themeTint="80"/>
          <w:sz w:val="28"/>
        </w:rPr>
        <w:t>Avanza en Toluca la rehabilitación del alumbrado público</w:t>
      </w:r>
    </w:p>
    <w:p w:rsidR="0098670B" w:rsidRPr="0098670B" w:rsidRDefault="0098670B" w:rsidP="0098670B">
      <w:pPr>
        <w:pStyle w:val="Prrafodelista"/>
        <w:numPr>
          <w:ilvl w:val="0"/>
          <w:numId w:val="3"/>
        </w:numPr>
        <w:jc w:val="both"/>
        <w:rPr>
          <w:rFonts w:ascii="Arial" w:hAnsi="Arial" w:cs="Arial"/>
          <w:color w:val="7F7F7F" w:themeColor="text1" w:themeTint="80"/>
        </w:rPr>
      </w:pPr>
      <w:r w:rsidRPr="0098670B">
        <w:rPr>
          <w:rFonts w:ascii="Arial" w:hAnsi="Arial" w:cs="Arial"/>
          <w:color w:val="7F7F7F" w:themeColor="text1" w:themeTint="80"/>
        </w:rPr>
        <w:t xml:space="preserve">En las últimas semanas se ha dado mantenimiento y sustituido más de 350 lámparas </w:t>
      </w:r>
    </w:p>
    <w:p w:rsidR="0098670B" w:rsidRPr="0098670B" w:rsidRDefault="0098670B" w:rsidP="0098670B">
      <w:pPr>
        <w:jc w:val="both"/>
        <w:rPr>
          <w:rFonts w:ascii="Arial" w:hAnsi="Arial" w:cs="Arial"/>
          <w:color w:val="7F7F7F" w:themeColor="text1" w:themeTint="80"/>
        </w:rPr>
      </w:pPr>
      <w:r w:rsidRPr="0098670B">
        <w:rPr>
          <w:rFonts w:ascii="Arial" w:hAnsi="Arial" w:cs="Arial"/>
          <w:color w:val="7F7F7F" w:themeColor="text1" w:themeTint="80"/>
        </w:rPr>
        <w:t xml:space="preserve">Toluca, Estado de México, martes 7 de mayo de 2019.- Con el fin de ofrecer a la población mejores condiciones para la vida cotidiana, mejorar el entorno en las colonias y contar con mayores índices de seguridad, en los últimas semanas el gobierno municipal de Toluca llevó a cabo trabajos de mantenimiento, rehabilitación y sustitución de más de 350 luminarias en diversos puntos de la capital. </w:t>
      </w:r>
    </w:p>
    <w:p w:rsidR="0098670B" w:rsidRPr="0098670B" w:rsidRDefault="0098670B" w:rsidP="0098670B">
      <w:pPr>
        <w:jc w:val="both"/>
        <w:rPr>
          <w:rFonts w:ascii="Arial" w:hAnsi="Arial" w:cs="Arial"/>
          <w:color w:val="7F7F7F" w:themeColor="text1" w:themeTint="80"/>
        </w:rPr>
      </w:pPr>
      <w:r w:rsidRPr="0098670B">
        <w:rPr>
          <w:rFonts w:ascii="Arial" w:hAnsi="Arial" w:cs="Arial"/>
          <w:color w:val="7F7F7F" w:themeColor="text1" w:themeTint="80"/>
        </w:rPr>
        <w:t xml:space="preserve">                Resultado de instrucciones giradas por el alcalde Juan Rodolfo Sánchez Gómez, la Dirección General de Servicios Públicos realizó este tipo de tareas en las delegaciones de San Cayetano Morelos, San Buenaventura, San Pedro </w:t>
      </w:r>
      <w:proofErr w:type="spellStart"/>
      <w:r w:rsidRPr="0098670B">
        <w:rPr>
          <w:rFonts w:ascii="Arial" w:hAnsi="Arial" w:cs="Arial"/>
          <w:color w:val="7F7F7F" w:themeColor="text1" w:themeTint="80"/>
        </w:rPr>
        <w:t>Totoltepec</w:t>
      </w:r>
      <w:proofErr w:type="spellEnd"/>
      <w:r w:rsidRPr="0098670B">
        <w:rPr>
          <w:rFonts w:ascii="Arial" w:hAnsi="Arial" w:cs="Arial"/>
          <w:color w:val="7F7F7F" w:themeColor="text1" w:themeTint="80"/>
        </w:rPr>
        <w:t xml:space="preserve">, La Maquinita, San Andrés </w:t>
      </w:r>
      <w:proofErr w:type="spellStart"/>
      <w:r w:rsidRPr="0098670B">
        <w:rPr>
          <w:rFonts w:ascii="Arial" w:hAnsi="Arial" w:cs="Arial"/>
          <w:color w:val="7F7F7F" w:themeColor="text1" w:themeTint="80"/>
        </w:rPr>
        <w:t>Cuexcontitlán</w:t>
      </w:r>
      <w:proofErr w:type="spellEnd"/>
      <w:r w:rsidRPr="0098670B">
        <w:rPr>
          <w:rFonts w:ascii="Arial" w:hAnsi="Arial" w:cs="Arial"/>
          <w:color w:val="7F7F7F" w:themeColor="text1" w:themeTint="80"/>
        </w:rPr>
        <w:t xml:space="preserve">, </w:t>
      </w:r>
      <w:proofErr w:type="spellStart"/>
      <w:r w:rsidRPr="0098670B">
        <w:rPr>
          <w:rFonts w:ascii="Arial" w:hAnsi="Arial" w:cs="Arial"/>
          <w:color w:val="7F7F7F" w:themeColor="text1" w:themeTint="80"/>
        </w:rPr>
        <w:t>Cacalomacán</w:t>
      </w:r>
      <w:proofErr w:type="spellEnd"/>
      <w:r w:rsidRPr="0098670B">
        <w:rPr>
          <w:rFonts w:ascii="Arial" w:hAnsi="Arial" w:cs="Arial"/>
          <w:color w:val="7F7F7F" w:themeColor="text1" w:themeTint="80"/>
        </w:rPr>
        <w:t xml:space="preserve">, Independencia y Centro Histórico, entre otras. </w:t>
      </w:r>
    </w:p>
    <w:p w:rsidR="0098670B" w:rsidRPr="0098670B" w:rsidRDefault="0098670B" w:rsidP="0098670B">
      <w:pPr>
        <w:jc w:val="both"/>
        <w:rPr>
          <w:rFonts w:ascii="Arial" w:hAnsi="Arial" w:cs="Arial"/>
          <w:color w:val="7F7F7F" w:themeColor="text1" w:themeTint="80"/>
        </w:rPr>
      </w:pPr>
      <w:r w:rsidRPr="0098670B">
        <w:rPr>
          <w:rFonts w:ascii="Arial" w:hAnsi="Arial" w:cs="Arial"/>
          <w:color w:val="7F7F7F" w:themeColor="text1" w:themeTint="80"/>
        </w:rPr>
        <w:t xml:space="preserve">                El titular de la dependencia, Jesús Antonio Caballero Díaz, informó que las cuadrillas de Alumbrado Público llevan a cabo labores para el cambio de luminarias, ampliación de la red, limpieza de sarro, cambio de fotoceldas o conexiones de puntas, según sea el caso.</w:t>
      </w:r>
    </w:p>
    <w:p w:rsidR="0098670B" w:rsidRPr="0098670B" w:rsidRDefault="0098670B" w:rsidP="0098670B">
      <w:pPr>
        <w:jc w:val="both"/>
        <w:rPr>
          <w:rFonts w:ascii="Arial" w:hAnsi="Arial" w:cs="Arial"/>
          <w:color w:val="7F7F7F" w:themeColor="text1" w:themeTint="80"/>
        </w:rPr>
      </w:pPr>
      <w:r w:rsidRPr="0098670B">
        <w:rPr>
          <w:rFonts w:ascii="Arial" w:hAnsi="Arial" w:cs="Arial"/>
          <w:color w:val="7F7F7F" w:themeColor="text1" w:themeTint="80"/>
        </w:rPr>
        <w:t xml:space="preserve">                  En las delegaciones de El Seminario, Sánchez, Moderna de la Cruz, San Buenaventura, San Sebastián, Morelos, San Mateo </w:t>
      </w:r>
      <w:proofErr w:type="spellStart"/>
      <w:r w:rsidRPr="0098670B">
        <w:rPr>
          <w:rFonts w:ascii="Arial" w:hAnsi="Arial" w:cs="Arial"/>
          <w:color w:val="7F7F7F" w:themeColor="text1" w:themeTint="80"/>
        </w:rPr>
        <w:t>Oxtotitlán</w:t>
      </w:r>
      <w:proofErr w:type="spellEnd"/>
      <w:r w:rsidRPr="0098670B">
        <w:rPr>
          <w:rFonts w:ascii="Arial" w:hAnsi="Arial" w:cs="Arial"/>
          <w:color w:val="7F7F7F" w:themeColor="text1" w:themeTint="80"/>
        </w:rPr>
        <w:t xml:space="preserve">, San Mateo </w:t>
      </w:r>
      <w:proofErr w:type="spellStart"/>
      <w:r w:rsidRPr="0098670B">
        <w:rPr>
          <w:rFonts w:ascii="Arial" w:hAnsi="Arial" w:cs="Arial"/>
          <w:color w:val="7F7F7F" w:themeColor="text1" w:themeTint="80"/>
        </w:rPr>
        <w:t>Otzacatipan</w:t>
      </w:r>
      <w:proofErr w:type="spellEnd"/>
      <w:r w:rsidRPr="0098670B">
        <w:rPr>
          <w:rFonts w:ascii="Arial" w:hAnsi="Arial" w:cs="Arial"/>
          <w:color w:val="7F7F7F" w:themeColor="text1" w:themeTint="80"/>
        </w:rPr>
        <w:t xml:space="preserve">, Nueva </w:t>
      </w:r>
      <w:proofErr w:type="spellStart"/>
      <w:r w:rsidRPr="0098670B">
        <w:rPr>
          <w:rFonts w:ascii="Arial" w:hAnsi="Arial" w:cs="Arial"/>
          <w:color w:val="7F7F7F" w:themeColor="text1" w:themeTint="80"/>
        </w:rPr>
        <w:t>Oxtotitlán</w:t>
      </w:r>
      <w:proofErr w:type="spellEnd"/>
      <w:r w:rsidRPr="0098670B">
        <w:rPr>
          <w:rFonts w:ascii="Arial" w:hAnsi="Arial" w:cs="Arial"/>
          <w:color w:val="7F7F7F" w:themeColor="text1" w:themeTint="80"/>
        </w:rPr>
        <w:t xml:space="preserve">, San Cristóbal </w:t>
      </w:r>
      <w:proofErr w:type="spellStart"/>
      <w:r w:rsidRPr="0098670B">
        <w:rPr>
          <w:rFonts w:ascii="Arial" w:hAnsi="Arial" w:cs="Arial"/>
          <w:color w:val="7F7F7F" w:themeColor="text1" w:themeTint="80"/>
        </w:rPr>
        <w:t>Huichochitlán</w:t>
      </w:r>
      <w:proofErr w:type="spellEnd"/>
      <w:r w:rsidRPr="0098670B">
        <w:rPr>
          <w:rFonts w:ascii="Arial" w:hAnsi="Arial" w:cs="Arial"/>
          <w:color w:val="7F7F7F" w:themeColor="text1" w:themeTint="80"/>
        </w:rPr>
        <w:t xml:space="preserve">, Barrios Tradicionales, Santa María </w:t>
      </w:r>
      <w:proofErr w:type="spellStart"/>
      <w:r w:rsidRPr="0098670B">
        <w:rPr>
          <w:rFonts w:ascii="Arial" w:hAnsi="Arial" w:cs="Arial"/>
          <w:color w:val="7F7F7F" w:themeColor="text1" w:themeTint="80"/>
        </w:rPr>
        <w:t>Totoltepec</w:t>
      </w:r>
      <w:proofErr w:type="spellEnd"/>
      <w:r w:rsidRPr="0098670B">
        <w:rPr>
          <w:rFonts w:ascii="Arial" w:hAnsi="Arial" w:cs="Arial"/>
          <w:color w:val="7F7F7F" w:themeColor="text1" w:themeTint="80"/>
        </w:rPr>
        <w:t xml:space="preserve"> y San Lorenzo </w:t>
      </w:r>
      <w:proofErr w:type="spellStart"/>
      <w:r w:rsidRPr="0098670B">
        <w:rPr>
          <w:rFonts w:ascii="Arial" w:hAnsi="Arial" w:cs="Arial"/>
          <w:color w:val="7F7F7F" w:themeColor="text1" w:themeTint="80"/>
        </w:rPr>
        <w:t>Tepaltitlán</w:t>
      </w:r>
      <w:proofErr w:type="spellEnd"/>
      <w:r w:rsidRPr="0098670B">
        <w:rPr>
          <w:rFonts w:ascii="Arial" w:hAnsi="Arial" w:cs="Arial"/>
          <w:color w:val="7F7F7F" w:themeColor="text1" w:themeTint="80"/>
        </w:rPr>
        <w:t xml:space="preserve">, así como en los parques </w:t>
      </w:r>
      <w:proofErr w:type="spellStart"/>
      <w:r w:rsidRPr="0098670B">
        <w:rPr>
          <w:rFonts w:ascii="Arial" w:hAnsi="Arial" w:cs="Arial"/>
          <w:color w:val="7F7F7F" w:themeColor="text1" w:themeTint="80"/>
        </w:rPr>
        <w:t>Urawa</w:t>
      </w:r>
      <w:proofErr w:type="spellEnd"/>
      <w:r w:rsidRPr="0098670B">
        <w:rPr>
          <w:rFonts w:ascii="Arial" w:hAnsi="Arial" w:cs="Arial"/>
          <w:color w:val="7F7F7F" w:themeColor="text1" w:themeTint="80"/>
        </w:rPr>
        <w:t xml:space="preserve"> y Guelatao se instalaron reflectores de 500 watts.</w:t>
      </w:r>
    </w:p>
    <w:p w:rsidR="0098670B" w:rsidRPr="0098670B" w:rsidRDefault="0098670B" w:rsidP="0098670B">
      <w:pPr>
        <w:jc w:val="both"/>
        <w:rPr>
          <w:rFonts w:ascii="Arial" w:hAnsi="Arial" w:cs="Arial"/>
          <w:color w:val="7F7F7F" w:themeColor="text1" w:themeTint="80"/>
        </w:rPr>
      </w:pPr>
      <w:r w:rsidRPr="0098670B">
        <w:rPr>
          <w:rFonts w:ascii="Arial" w:hAnsi="Arial" w:cs="Arial"/>
          <w:color w:val="7F7F7F" w:themeColor="text1" w:themeTint="80"/>
        </w:rPr>
        <w:t xml:space="preserve">                Cabe mencionar que las luminarias sustituidas son amigables con el medio ambiente, ya que además de reducir el gasto de energía y brindar mayor iluminación, generan menos gases de efecto invernadero.</w:t>
      </w:r>
    </w:p>
    <w:p w:rsidR="0098670B" w:rsidRPr="0098670B" w:rsidRDefault="0098670B" w:rsidP="0098670B">
      <w:pPr>
        <w:jc w:val="both"/>
        <w:rPr>
          <w:rFonts w:ascii="Arial" w:hAnsi="Arial" w:cs="Arial"/>
          <w:color w:val="7F7F7F" w:themeColor="text1" w:themeTint="80"/>
        </w:rPr>
      </w:pPr>
      <w:r w:rsidRPr="0098670B">
        <w:rPr>
          <w:rFonts w:ascii="Arial" w:hAnsi="Arial" w:cs="Arial"/>
          <w:color w:val="7F7F7F" w:themeColor="text1" w:themeTint="80"/>
        </w:rPr>
        <w:t>El gobierno de Toluca pone a disposición de la población el número telefónico 072 para peticiones con temas de reparación de luminarias, residuos sólidos, mantenimiento urbano y bacheo.</w:t>
      </w:r>
    </w:p>
    <w:p w:rsidR="0098670B" w:rsidRPr="0098670B" w:rsidRDefault="0098670B" w:rsidP="0098670B">
      <w:pPr>
        <w:jc w:val="both"/>
        <w:rPr>
          <w:rFonts w:ascii="Arial" w:hAnsi="Arial" w:cs="Arial"/>
          <w:color w:val="7F7F7F" w:themeColor="text1" w:themeTint="80"/>
        </w:rPr>
      </w:pPr>
      <w:r w:rsidRPr="0098670B">
        <w:rPr>
          <w:rFonts w:ascii="Arial" w:hAnsi="Arial" w:cs="Arial"/>
          <w:color w:val="7F7F7F" w:themeColor="text1" w:themeTint="80"/>
        </w:rPr>
        <w:t>Pie de Foto:</w:t>
      </w:r>
    </w:p>
    <w:p w:rsidR="0098670B" w:rsidRPr="0098670B" w:rsidRDefault="0098670B" w:rsidP="0098670B">
      <w:pPr>
        <w:jc w:val="both"/>
        <w:rPr>
          <w:rFonts w:ascii="Arial" w:hAnsi="Arial" w:cs="Arial"/>
          <w:color w:val="7F7F7F" w:themeColor="text1" w:themeTint="80"/>
        </w:rPr>
      </w:pPr>
      <w:r w:rsidRPr="0098670B">
        <w:rPr>
          <w:rFonts w:ascii="Arial" w:hAnsi="Arial" w:cs="Arial"/>
          <w:color w:val="7F7F7F" w:themeColor="text1" w:themeTint="80"/>
        </w:rPr>
        <w:t>Toluca, México.- Con el fin de ofrecer a la población mejores condiciones para la vida cotidiana, mejorar el entorno en las colonias y</w:t>
      </w:r>
      <w:r w:rsidRPr="0098670B">
        <w:rPr>
          <w:rFonts w:ascii="Arial" w:hAnsi="Arial" w:cs="Arial"/>
          <w:color w:val="7F7F7F" w:themeColor="text1" w:themeTint="80"/>
        </w:rPr>
        <w:t xml:space="preserve"> contar con más seguridad, en la</w:t>
      </w:r>
      <w:r w:rsidRPr="0098670B">
        <w:rPr>
          <w:rFonts w:ascii="Arial" w:hAnsi="Arial" w:cs="Arial"/>
          <w:color w:val="7F7F7F" w:themeColor="text1" w:themeTint="80"/>
        </w:rPr>
        <w:t>s últimas semanas el gobierno de Toluca llevó a cabo los trabajos adecuados para el mantenimiento, rehabilitación y sustitución de más de 350 luminarias en diversos puntos de la capital.</w:t>
      </w:r>
      <w:r w:rsidRPr="0098670B">
        <w:rPr>
          <w:rFonts w:ascii="Arial" w:hAnsi="Arial" w:cs="Arial"/>
          <w:noProof/>
          <w:color w:val="7F7F7F" w:themeColor="text1" w:themeTint="80"/>
          <w:lang w:eastAsia="es-MX"/>
        </w:rPr>
        <w:lastRenderedPageBreak/>
        <w:drawing>
          <wp:inline distT="0" distB="0" distL="0" distR="0">
            <wp:extent cx="5943600" cy="79248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19-05-08 at 12.29.02.jpeg"/>
                    <pic:cNvPicPr/>
                  </pic:nvPicPr>
                  <pic:blipFill>
                    <a:blip r:embed="rId7">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inline>
        </w:drawing>
      </w:r>
      <w:r w:rsidRPr="0098670B">
        <w:rPr>
          <w:rFonts w:ascii="Arial" w:hAnsi="Arial" w:cs="Arial"/>
          <w:noProof/>
          <w:color w:val="7F7F7F" w:themeColor="text1" w:themeTint="80"/>
          <w:lang w:eastAsia="es-MX"/>
        </w:rPr>
        <w:lastRenderedPageBreak/>
        <w:drawing>
          <wp:inline distT="0" distB="0" distL="0" distR="0">
            <wp:extent cx="5943600" cy="79248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atsApp Image 2019-05-08 at 12.29.33.jpeg"/>
                    <pic:cNvPicPr/>
                  </pic:nvPicPr>
                  <pic:blipFill>
                    <a:blip r:embed="rId8">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inline>
        </w:drawing>
      </w:r>
    </w:p>
    <w:p w:rsidR="008A25BD" w:rsidRPr="00D138FC" w:rsidRDefault="008A25BD" w:rsidP="00D138FC">
      <w:pPr>
        <w:jc w:val="both"/>
        <w:rPr>
          <w:rFonts w:ascii="Arial" w:hAnsi="Arial" w:cs="Arial"/>
          <w:color w:val="7F7F7F" w:themeColor="text1" w:themeTint="80"/>
        </w:rPr>
      </w:pPr>
    </w:p>
    <w:sectPr w:rsidR="008A25BD" w:rsidRPr="00D138FC" w:rsidSect="00265FE9">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72C" w:rsidRDefault="0051472C" w:rsidP="00265FE9">
      <w:pPr>
        <w:spacing w:after="0" w:line="240" w:lineRule="auto"/>
      </w:pPr>
      <w:r>
        <w:separator/>
      </w:r>
    </w:p>
  </w:endnote>
  <w:endnote w:type="continuationSeparator" w:id="0">
    <w:p w:rsidR="0051472C" w:rsidRDefault="0051472C" w:rsidP="00265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72C" w:rsidRDefault="0051472C" w:rsidP="00265FE9">
      <w:pPr>
        <w:spacing w:after="0" w:line="240" w:lineRule="auto"/>
      </w:pPr>
      <w:r>
        <w:separator/>
      </w:r>
    </w:p>
  </w:footnote>
  <w:footnote w:type="continuationSeparator" w:id="0">
    <w:p w:rsidR="0051472C" w:rsidRDefault="0051472C" w:rsidP="00265F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FE9" w:rsidRDefault="00265FE9">
    <w:pPr>
      <w:pStyle w:val="Encabezado"/>
    </w:pPr>
    <w:r w:rsidRPr="000E7EA3">
      <w:rPr>
        <w:noProof/>
        <w:lang w:eastAsia="es-MX"/>
      </w:rPr>
      <mc:AlternateContent>
        <mc:Choice Requires="wps">
          <w:drawing>
            <wp:anchor distT="0" distB="0" distL="114300" distR="114300" simplePos="0" relativeHeight="251661312" behindDoc="0" locked="0" layoutInCell="1" allowOverlap="1" wp14:anchorId="740B6385" wp14:editId="73F5D9D4">
              <wp:simplePos x="0" y="0"/>
              <wp:positionH relativeFrom="margin">
                <wp:align>right</wp:align>
              </wp:positionH>
              <wp:positionV relativeFrom="paragraph">
                <wp:posOffset>37465</wp:posOffset>
              </wp:positionV>
              <wp:extent cx="4284980" cy="42291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4284980" cy="4229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65FE9" w:rsidRPr="00E66D40" w:rsidRDefault="00265FE9" w:rsidP="00265FE9">
                          <w:pPr>
                            <w:jc w:val="right"/>
                            <w:rPr>
                              <w:rFonts w:ascii="Arial" w:hAnsi="Arial"/>
                              <w:color w:val="595959" w:themeColor="text1" w:themeTint="A6"/>
                            </w:rPr>
                          </w:pPr>
                          <w:r w:rsidRPr="00E66D40">
                            <w:rPr>
                              <w:rFonts w:ascii="Arial" w:hAnsi="Arial"/>
                              <w:color w:val="595959" w:themeColor="text1" w:themeTint="A6"/>
                            </w:rPr>
                            <w:t>COORDINACIÓN GENERAL DE COMUNICACIÓN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0B6385" id="_x0000_t202" coordsize="21600,21600" o:spt="202" path="m,l,21600r21600,l21600,xe">
              <v:stroke joinstyle="miter"/>
              <v:path gradientshapeok="t" o:connecttype="rect"/>
            </v:shapetype>
            <v:shape id="Cuadro de texto 5" o:spid="_x0000_s1026" type="#_x0000_t202" style="position:absolute;margin-left:286.2pt;margin-top:2.95pt;width:337.4pt;height:33.3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" filled="f" stroked="f">
              <v:textbox>
                <w:txbxContent>
                  <w:p w:rsidR="00265FE9" w:rsidRPr="00E66D40" w:rsidRDefault="00265FE9" w:rsidP="00265FE9">
                    <w:pPr>
                      <w:jc w:val="right"/>
                      <w:rPr>
                        <w:rFonts w:ascii="Arial" w:hAnsi="Arial"/>
                        <w:color w:val="595959" w:themeColor="text1" w:themeTint="A6"/>
                      </w:rPr>
                    </w:pPr>
                    <w:r w:rsidRPr="00E66D40">
                      <w:rPr>
                        <w:rFonts w:ascii="Arial" w:hAnsi="Arial"/>
                        <w:color w:val="595959" w:themeColor="text1" w:themeTint="A6"/>
                      </w:rPr>
                      <w:t>COORDINACIÓN GENERAL DE COMUNICACIÓN SOCIAL</w:t>
                    </w:r>
                  </w:p>
                </w:txbxContent>
              </v:textbox>
              <w10:wrap anchorx="margin"/>
            </v:shape>
          </w:pict>
        </mc:Fallback>
      </mc:AlternateContent>
    </w:r>
    <w:r w:rsidRPr="000E7EA3">
      <w:rPr>
        <w:noProof/>
        <w:lang w:eastAsia="es-MX"/>
      </w:rPr>
      <w:drawing>
        <wp:anchor distT="0" distB="0" distL="114300" distR="114300" simplePos="0" relativeHeight="251659264" behindDoc="0" locked="0" layoutInCell="1" allowOverlap="1" wp14:anchorId="4731E187" wp14:editId="5FA5C358">
          <wp:simplePos x="0" y="0"/>
          <wp:positionH relativeFrom="margin">
            <wp:align>left</wp:align>
          </wp:positionH>
          <wp:positionV relativeFrom="paragraph">
            <wp:posOffset>-286385</wp:posOffset>
          </wp:positionV>
          <wp:extent cx="911225" cy="1021080"/>
          <wp:effectExtent l="0" t="0" r="3175" b="762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oluca-01.png"/>
                  <pic:cNvPicPr/>
                </pic:nvPicPr>
                <pic:blipFill>
                  <a:blip r:embed="rId1">
                    <a:extLst>
                      <a:ext uri="{28A0092B-C50C-407E-A947-70E740481C1C}">
                        <a14:useLocalDpi xmlns:a14="http://schemas.microsoft.com/office/drawing/2010/main" val="0"/>
                      </a:ext>
                    </a:extLst>
                  </a:blip>
                  <a:stretch>
                    <a:fillRect/>
                  </a:stretch>
                </pic:blipFill>
                <pic:spPr>
                  <a:xfrm>
                    <a:off x="0" y="0"/>
                    <a:ext cx="911225" cy="1021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781D15"/>
    <w:multiLevelType w:val="hybridMultilevel"/>
    <w:tmpl w:val="ABF094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FDE0CCD"/>
    <w:multiLevelType w:val="hybridMultilevel"/>
    <w:tmpl w:val="B27252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823533D"/>
    <w:multiLevelType w:val="hybridMultilevel"/>
    <w:tmpl w:val="1416D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20"/>
    <w:rsid w:val="0021432B"/>
    <w:rsid w:val="00265FE9"/>
    <w:rsid w:val="00487220"/>
    <w:rsid w:val="0051472C"/>
    <w:rsid w:val="008A25BD"/>
    <w:rsid w:val="0098670B"/>
    <w:rsid w:val="00D138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CCAB27-4477-4851-8F13-FB7CB10F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5FE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65FE9"/>
  </w:style>
  <w:style w:type="paragraph" w:styleId="Piedepgina">
    <w:name w:val="footer"/>
    <w:basedOn w:val="Normal"/>
    <w:link w:val="PiedepginaCar"/>
    <w:uiPriority w:val="99"/>
    <w:unhideWhenUsed/>
    <w:rsid w:val="00265FE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65FE9"/>
  </w:style>
  <w:style w:type="paragraph" w:styleId="Prrafodelista">
    <w:name w:val="List Paragraph"/>
    <w:basedOn w:val="Normal"/>
    <w:uiPriority w:val="34"/>
    <w:qFormat/>
    <w:rsid w:val="00265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368</Words>
  <Characters>2027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David Dardayrol Monterrubio</dc:creator>
  <cp:keywords/>
  <dc:description/>
  <cp:lastModifiedBy>Isaac David Dardayrol Monterrubio</cp:lastModifiedBy>
  <cp:revision>2</cp:revision>
  <dcterms:created xsi:type="dcterms:W3CDTF">2019-05-09T15:06:00Z</dcterms:created>
  <dcterms:modified xsi:type="dcterms:W3CDTF">2019-05-09T15:06:00Z</dcterms:modified>
</cp:coreProperties>
</file>