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704EFD" w:rsidR="00666969" w:rsidRDefault="007F599F">
      <w:pPr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595959"/>
          <w:sz w:val="12"/>
          <w:szCs w:val="12"/>
        </w:rPr>
        <w:t xml:space="preserve"> </w:t>
      </w:r>
    </w:p>
    <w:p w14:paraId="00000002" w14:textId="059D707D" w:rsidR="00666969" w:rsidRDefault="007F599F">
      <w:pPr>
        <w:jc w:val="right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color w:val="808080"/>
        </w:rPr>
        <w:t xml:space="preserve">Comunicado Núm. </w:t>
      </w:r>
      <w:r w:rsidR="0030022E">
        <w:rPr>
          <w:rFonts w:ascii="Arial" w:eastAsia="Arial" w:hAnsi="Arial" w:cs="Arial"/>
          <w:b/>
          <w:color w:val="808080"/>
        </w:rPr>
        <w:t>0264</w:t>
      </w:r>
      <w:r>
        <w:rPr>
          <w:rFonts w:ascii="Arial" w:eastAsia="Arial" w:hAnsi="Arial" w:cs="Arial"/>
          <w:b/>
          <w:color w:val="808080"/>
        </w:rPr>
        <w:t>/2021</w:t>
      </w:r>
    </w:p>
    <w:p w14:paraId="00000003" w14:textId="77777777" w:rsidR="00666969" w:rsidRDefault="007F599F">
      <w:pPr>
        <w:tabs>
          <w:tab w:val="left" w:pos="1892"/>
        </w:tabs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color w:val="808080"/>
        </w:rPr>
        <w:tab/>
      </w:r>
    </w:p>
    <w:p w14:paraId="00000004" w14:textId="0798A41C" w:rsidR="00666969" w:rsidRDefault="007F599F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Iniciará </w:t>
      </w:r>
      <w:r w:rsidR="0030022E">
        <w:rPr>
          <w:rFonts w:ascii="Arial" w:eastAsia="Arial" w:hAnsi="Arial" w:cs="Arial"/>
          <w:b/>
        </w:rPr>
        <w:t xml:space="preserve">el martes 20 la </w:t>
      </w:r>
      <w:r>
        <w:rPr>
          <w:rFonts w:ascii="Arial" w:eastAsia="Arial" w:hAnsi="Arial" w:cs="Arial"/>
          <w:b/>
        </w:rPr>
        <w:t xml:space="preserve">aplicación de la segunda dosis de la vacuna de COVID-19 a la generación de 40 a 49 </w:t>
      </w:r>
      <w:r w:rsidR="005312D7">
        <w:rPr>
          <w:rFonts w:ascii="Arial" w:eastAsia="Arial" w:hAnsi="Arial" w:cs="Arial"/>
          <w:b/>
        </w:rPr>
        <w:t>años en</w:t>
      </w:r>
      <w:r>
        <w:rPr>
          <w:rFonts w:ascii="Arial" w:eastAsia="Arial" w:hAnsi="Arial" w:cs="Arial"/>
          <w:b/>
        </w:rPr>
        <w:t xml:space="preserve"> Toluca</w:t>
      </w:r>
    </w:p>
    <w:p w14:paraId="00000005" w14:textId="77777777" w:rsidR="00666969" w:rsidRDefault="00666969">
      <w:pPr>
        <w:shd w:val="clear" w:color="auto" w:fill="FFFFFF"/>
        <w:tabs>
          <w:tab w:val="left" w:pos="284"/>
        </w:tabs>
        <w:ind w:left="284" w:hanging="284"/>
        <w:rPr>
          <w:rFonts w:ascii="Arial" w:eastAsia="Arial" w:hAnsi="Arial" w:cs="Arial"/>
        </w:rPr>
      </w:pPr>
    </w:p>
    <w:p w14:paraId="00000006" w14:textId="10BF266D" w:rsidR="00666969" w:rsidRDefault="005312D7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Serán las mismas sedes, El Estadio Nemesio Díez, el </w:t>
      </w:r>
      <w:r w:rsidR="007F599F">
        <w:rPr>
          <w:rFonts w:ascii="Arial" w:eastAsia="Arial" w:hAnsi="Arial" w:cs="Arial"/>
          <w:i/>
          <w:sz w:val="20"/>
          <w:szCs w:val="20"/>
        </w:rPr>
        <w:t xml:space="preserve">Centro de Convenciones y Exposiciones </w:t>
      </w:r>
      <w:r>
        <w:rPr>
          <w:rFonts w:ascii="Arial" w:eastAsia="Arial" w:hAnsi="Arial" w:cs="Arial"/>
          <w:i/>
          <w:sz w:val="20"/>
          <w:szCs w:val="20"/>
        </w:rPr>
        <w:t>de Toluca</w:t>
      </w:r>
      <w:r w:rsidR="007F599F">
        <w:rPr>
          <w:rFonts w:ascii="Arial" w:eastAsia="Arial" w:hAnsi="Arial" w:cs="Arial"/>
          <w:i/>
          <w:sz w:val="20"/>
          <w:szCs w:val="20"/>
        </w:rPr>
        <w:t>, la Junta Local de Caminos y el Nuevo Conservatorio de Música</w:t>
      </w:r>
    </w:p>
    <w:p w14:paraId="00000007" w14:textId="77777777" w:rsidR="00666969" w:rsidRDefault="00666969">
      <w:pPr>
        <w:shd w:val="clear" w:color="auto" w:fill="FFFFFF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0D94FE18" w:rsidR="00666969" w:rsidRDefault="007F599F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</w:rPr>
        <w:t>Toluca, Estado de México, jueves 15 de julio de 2021.-</w:t>
      </w:r>
      <w:r>
        <w:rPr>
          <w:rFonts w:ascii="Arial" w:eastAsia="Arial" w:hAnsi="Arial" w:cs="Arial"/>
          <w:highlight w:val="white"/>
        </w:rPr>
        <w:t xml:space="preserve"> </w:t>
      </w:r>
      <w:r w:rsidR="005312D7">
        <w:rPr>
          <w:rFonts w:ascii="Arial" w:eastAsia="Arial" w:hAnsi="Arial" w:cs="Arial"/>
          <w:highlight w:val="white"/>
        </w:rPr>
        <w:t xml:space="preserve">A </w:t>
      </w:r>
      <w:r w:rsidR="005312D7">
        <w:rPr>
          <w:rFonts w:ascii="Arial" w:eastAsia="Arial" w:hAnsi="Arial" w:cs="Arial"/>
        </w:rPr>
        <w:t xml:space="preserve">partir del </w:t>
      </w:r>
      <w:r w:rsidR="005312D7" w:rsidRPr="005312D7">
        <w:rPr>
          <w:rFonts w:ascii="Arial" w:eastAsia="Arial" w:hAnsi="Arial" w:cs="Arial"/>
        </w:rPr>
        <w:t xml:space="preserve">martes 20 y hasta el sábado 24 de </w:t>
      </w:r>
      <w:r w:rsidR="005312D7">
        <w:rPr>
          <w:rFonts w:ascii="Arial" w:eastAsia="Arial" w:hAnsi="Arial" w:cs="Arial"/>
        </w:rPr>
        <w:t xml:space="preserve">julio, </w:t>
      </w:r>
      <w:r>
        <w:rPr>
          <w:rFonts w:ascii="Arial" w:eastAsia="Arial" w:hAnsi="Arial" w:cs="Arial"/>
          <w:highlight w:val="white"/>
        </w:rPr>
        <w:t>comenzará la aplicación de la segunda dosis de la vacuna de COVID-19 para adultos de 40 a 49 años de edad en Toluca, por lo que el gobierno municipal hace un llamado a esta generación a completa</w:t>
      </w:r>
      <w:r w:rsidR="0030022E">
        <w:rPr>
          <w:rFonts w:ascii="Arial" w:eastAsia="Arial" w:hAnsi="Arial" w:cs="Arial"/>
          <w:highlight w:val="white"/>
        </w:rPr>
        <w:t>r</w:t>
      </w:r>
      <w:r>
        <w:rPr>
          <w:rFonts w:ascii="Arial" w:eastAsia="Arial" w:hAnsi="Arial" w:cs="Arial"/>
          <w:highlight w:val="white"/>
        </w:rPr>
        <w:t xml:space="preserve"> su inmunización.</w:t>
      </w:r>
    </w:p>
    <w:p w14:paraId="00000009" w14:textId="28982365" w:rsidR="00666969" w:rsidRDefault="007F599F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Cabe </w:t>
      </w:r>
      <w:r w:rsidR="005312D7">
        <w:rPr>
          <w:rFonts w:ascii="Arial" w:eastAsia="Arial" w:hAnsi="Arial" w:cs="Arial"/>
          <w:highlight w:val="white"/>
        </w:rPr>
        <w:t>recordar</w:t>
      </w:r>
      <w:r>
        <w:rPr>
          <w:rFonts w:ascii="Arial" w:eastAsia="Arial" w:hAnsi="Arial" w:cs="Arial"/>
          <w:highlight w:val="white"/>
        </w:rPr>
        <w:t xml:space="preserve"> que </w:t>
      </w:r>
      <w:r w:rsidR="005312D7">
        <w:rPr>
          <w:rFonts w:ascii="Arial" w:eastAsia="Arial" w:hAnsi="Arial" w:cs="Arial"/>
          <w:highlight w:val="white"/>
        </w:rPr>
        <w:t xml:space="preserve">será en las mismas </w:t>
      </w:r>
      <w:r>
        <w:rPr>
          <w:rFonts w:ascii="Arial" w:eastAsia="Arial" w:hAnsi="Arial" w:cs="Arial"/>
          <w:highlight w:val="white"/>
        </w:rPr>
        <w:t>sedes</w:t>
      </w:r>
      <w:r w:rsidR="005312D7">
        <w:rPr>
          <w:rFonts w:ascii="Arial" w:eastAsia="Arial" w:hAnsi="Arial" w:cs="Arial"/>
          <w:highlight w:val="white"/>
        </w:rPr>
        <w:t xml:space="preserve">; </w:t>
      </w:r>
      <w:r>
        <w:rPr>
          <w:rFonts w:ascii="Arial" w:eastAsia="Arial" w:hAnsi="Arial" w:cs="Arial"/>
          <w:highlight w:val="white"/>
        </w:rPr>
        <w:t>el Estadio Nemesio Díez</w:t>
      </w:r>
      <w:r w:rsidR="005312D7">
        <w:rPr>
          <w:rFonts w:ascii="Arial" w:eastAsia="Arial" w:hAnsi="Arial" w:cs="Arial"/>
          <w:highlight w:val="white"/>
        </w:rPr>
        <w:t>,</w:t>
      </w:r>
      <w:r>
        <w:rPr>
          <w:rFonts w:ascii="Arial" w:eastAsia="Arial" w:hAnsi="Arial" w:cs="Arial"/>
          <w:highlight w:val="white"/>
        </w:rPr>
        <w:t xml:space="preserve"> </w:t>
      </w:r>
      <w:r w:rsidR="005312D7">
        <w:rPr>
          <w:rFonts w:ascii="Arial" w:eastAsia="Arial" w:hAnsi="Arial" w:cs="Arial"/>
          <w:highlight w:val="white"/>
        </w:rPr>
        <w:t>el</w:t>
      </w:r>
      <w:r>
        <w:rPr>
          <w:rFonts w:ascii="Arial" w:eastAsia="Arial" w:hAnsi="Arial" w:cs="Arial"/>
          <w:highlight w:val="white"/>
        </w:rPr>
        <w:t xml:space="preserve"> Centro de Convenciones y Exposiciones </w:t>
      </w:r>
      <w:r w:rsidR="005312D7">
        <w:rPr>
          <w:rFonts w:ascii="Arial" w:eastAsia="Arial" w:hAnsi="Arial" w:cs="Arial"/>
          <w:highlight w:val="white"/>
        </w:rPr>
        <w:t>de Toluca</w:t>
      </w:r>
      <w:r>
        <w:rPr>
          <w:rFonts w:ascii="Arial" w:eastAsia="Arial" w:hAnsi="Arial" w:cs="Arial"/>
          <w:highlight w:val="white"/>
        </w:rPr>
        <w:t xml:space="preserve"> (con modalidad de inmunización a pie y en auto)</w:t>
      </w:r>
      <w:r w:rsidR="005312D7">
        <w:rPr>
          <w:rFonts w:ascii="Arial" w:eastAsia="Arial" w:hAnsi="Arial" w:cs="Arial"/>
          <w:highlight w:val="white"/>
        </w:rPr>
        <w:t>,</w:t>
      </w:r>
      <w:r>
        <w:rPr>
          <w:rFonts w:ascii="Arial" w:eastAsia="Arial" w:hAnsi="Arial" w:cs="Arial"/>
          <w:highlight w:val="white"/>
        </w:rPr>
        <w:t xml:space="preserve"> la Junta Local de Caminos y el Nuevo Conservatorio de Música.</w:t>
      </w:r>
    </w:p>
    <w:p w14:paraId="0000000A" w14:textId="686CEDD3" w:rsidR="00666969" w:rsidRDefault="007F599F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Los horarios en que los toluqueños podrán acudir a </w:t>
      </w:r>
      <w:r w:rsidR="005312D7">
        <w:rPr>
          <w:rFonts w:ascii="Arial" w:eastAsia="Arial" w:hAnsi="Arial" w:cs="Arial"/>
          <w:highlight w:val="white"/>
        </w:rPr>
        <w:t>esta</w:t>
      </w:r>
      <w:r>
        <w:rPr>
          <w:rFonts w:ascii="Arial" w:eastAsia="Arial" w:hAnsi="Arial" w:cs="Arial"/>
          <w:highlight w:val="white"/>
        </w:rPr>
        <w:t xml:space="preserve"> Jornada de Vacunación será de </w:t>
      </w:r>
      <w:r w:rsidR="005312D7">
        <w:rPr>
          <w:rFonts w:ascii="Arial" w:eastAsia="Arial" w:hAnsi="Arial" w:cs="Arial"/>
          <w:highlight w:val="white"/>
        </w:rPr>
        <w:t>9</w:t>
      </w:r>
      <w:r>
        <w:rPr>
          <w:rFonts w:ascii="Arial" w:eastAsia="Arial" w:hAnsi="Arial" w:cs="Arial"/>
          <w:highlight w:val="white"/>
        </w:rPr>
        <w:t>:00 a 17:00 horas y deberán presentar una identificación oficial</w:t>
      </w:r>
      <w:r w:rsidR="005312D7">
        <w:rPr>
          <w:rFonts w:ascii="Arial" w:eastAsia="Arial" w:hAnsi="Arial" w:cs="Arial"/>
          <w:highlight w:val="white"/>
        </w:rPr>
        <w:t xml:space="preserve"> con fotografía</w:t>
      </w:r>
      <w:r>
        <w:rPr>
          <w:rFonts w:ascii="Arial" w:eastAsia="Arial" w:hAnsi="Arial" w:cs="Arial"/>
          <w:highlight w:val="white"/>
        </w:rPr>
        <w:t xml:space="preserve">, CURP, </w:t>
      </w:r>
      <w:r w:rsidR="005312D7">
        <w:rPr>
          <w:rFonts w:ascii="Arial" w:eastAsia="Arial" w:hAnsi="Arial" w:cs="Arial"/>
          <w:highlight w:val="white"/>
        </w:rPr>
        <w:t>comprobante de aplicación de la primera dosis y el formato de registro (impreso nuevamente)</w:t>
      </w:r>
      <w:r>
        <w:rPr>
          <w:rFonts w:ascii="Arial" w:eastAsia="Arial" w:hAnsi="Arial" w:cs="Arial"/>
          <w:highlight w:val="white"/>
        </w:rPr>
        <w:t>.</w:t>
      </w:r>
    </w:p>
    <w:p w14:paraId="0000000B" w14:textId="4936732C" w:rsidR="00666969" w:rsidRDefault="007F599F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Gracias a la coordinación de los tres órdenes de gobierno se espera una jornada ágil, eficiente y cómoda como las que se han presentado en la capital, por lo que se recomienda acudir conforme</w:t>
      </w:r>
      <w:r w:rsidR="005312D7"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a la letra inicial de su </w:t>
      </w:r>
      <w:r w:rsidR="005312D7">
        <w:rPr>
          <w:rFonts w:ascii="Arial" w:eastAsia="Arial" w:hAnsi="Arial" w:cs="Arial"/>
          <w:highlight w:val="white"/>
        </w:rPr>
        <w:t xml:space="preserve">primer </w:t>
      </w:r>
      <w:r>
        <w:rPr>
          <w:rFonts w:ascii="Arial" w:eastAsia="Arial" w:hAnsi="Arial" w:cs="Arial"/>
          <w:highlight w:val="white"/>
        </w:rPr>
        <w:t>apellido</w:t>
      </w:r>
      <w:r w:rsidR="005312D7">
        <w:rPr>
          <w:rFonts w:ascii="Arial" w:eastAsia="Arial" w:hAnsi="Arial" w:cs="Arial"/>
          <w:highlight w:val="white"/>
        </w:rPr>
        <w:t>, A, B y C el 20 de julio, el día 21 de julio D, E, F y G. Para el 22 de julio se espera vacunar a quienes tengan como inicial de primer apellido</w:t>
      </w:r>
      <w:r w:rsidR="0030022E">
        <w:rPr>
          <w:rFonts w:ascii="Arial" w:eastAsia="Arial" w:hAnsi="Arial" w:cs="Arial"/>
          <w:highlight w:val="white"/>
        </w:rPr>
        <w:t xml:space="preserve"> las letras</w:t>
      </w:r>
      <w:r w:rsidR="005312D7">
        <w:rPr>
          <w:rFonts w:ascii="Arial" w:eastAsia="Arial" w:hAnsi="Arial" w:cs="Arial"/>
          <w:highlight w:val="white"/>
        </w:rPr>
        <w:t xml:space="preserve"> H, I, J, K, L y M</w:t>
      </w:r>
      <w:r w:rsidR="0030022E">
        <w:rPr>
          <w:rFonts w:ascii="Arial" w:eastAsia="Arial" w:hAnsi="Arial" w:cs="Arial"/>
          <w:highlight w:val="white"/>
        </w:rPr>
        <w:t xml:space="preserve">. el 23 de julio se aplicará la segunda dosis a </w:t>
      </w:r>
      <w:r w:rsidR="00DA1880">
        <w:rPr>
          <w:rFonts w:ascii="Arial" w:eastAsia="Arial" w:hAnsi="Arial" w:cs="Arial"/>
          <w:highlight w:val="white"/>
        </w:rPr>
        <w:t xml:space="preserve">N, </w:t>
      </w:r>
      <w:r w:rsidR="0030022E">
        <w:rPr>
          <w:rFonts w:ascii="Arial" w:eastAsia="Arial" w:hAnsi="Arial" w:cs="Arial"/>
          <w:highlight w:val="white"/>
        </w:rPr>
        <w:t xml:space="preserve">Ñ, O, P y Q, para finalmente el 24 de julio vacunar a S, T, U, V, W, X, Y </w:t>
      </w:r>
      <w:proofErr w:type="spellStart"/>
      <w:r w:rsidR="0030022E">
        <w:rPr>
          <w:rFonts w:ascii="Arial" w:eastAsia="Arial" w:hAnsi="Arial" w:cs="Arial"/>
          <w:highlight w:val="white"/>
        </w:rPr>
        <w:t>y</w:t>
      </w:r>
      <w:proofErr w:type="spellEnd"/>
      <w:r w:rsidR="0030022E">
        <w:rPr>
          <w:rFonts w:ascii="Arial" w:eastAsia="Arial" w:hAnsi="Arial" w:cs="Arial"/>
          <w:highlight w:val="white"/>
        </w:rPr>
        <w:t xml:space="preserve"> Z.</w:t>
      </w:r>
    </w:p>
    <w:p w14:paraId="0000000C" w14:textId="77777777" w:rsidR="00666969" w:rsidRDefault="007F599F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Existen vacunas suficientes para toda la población, por lo que se hace un llamado a no pernoctar en las sedes y a acudir en horarios escalonados.</w:t>
      </w:r>
    </w:p>
    <w:p w14:paraId="0000000D" w14:textId="77777777" w:rsidR="00666969" w:rsidRDefault="00666969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highlight w:val="white"/>
        </w:rPr>
      </w:pPr>
    </w:p>
    <w:p w14:paraId="0000000E" w14:textId="77777777" w:rsidR="00666969" w:rsidRDefault="00666969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00000010" w14:textId="79150174" w:rsidR="00666969" w:rsidRDefault="007F599F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lastRenderedPageBreak/>
        <w:t xml:space="preserve">Pie de </w:t>
      </w:r>
      <w:r w:rsidR="005312D7">
        <w:rPr>
          <w:rFonts w:ascii="Arial" w:eastAsia="Arial" w:hAnsi="Arial" w:cs="Arial"/>
          <w:b/>
          <w:highlight w:val="white"/>
        </w:rPr>
        <w:t>foto. -</w:t>
      </w:r>
      <w:r>
        <w:rPr>
          <w:rFonts w:ascii="Arial" w:eastAsia="Arial" w:hAnsi="Arial" w:cs="Arial"/>
          <w:highlight w:val="white"/>
        </w:rPr>
        <w:t xml:space="preserve"> </w:t>
      </w:r>
      <w:r w:rsidR="0030022E" w:rsidRPr="0030022E">
        <w:rPr>
          <w:rFonts w:ascii="Arial" w:eastAsia="Arial" w:hAnsi="Arial" w:cs="Arial"/>
        </w:rPr>
        <w:t>A partir del martes 20 y hasta el sábado 24 de julio, comenzará la aplicación de la segunda dosis de la vacuna de COVID-19 para adultos de 40 a 49 años de edad en Toluca, por lo que el gobierno municipal hace un llamado a esta generación a completar su inmunización.</w:t>
      </w:r>
    </w:p>
    <w:sectPr w:rsidR="00666969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70BD" w14:textId="77777777" w:rsidR="003D0B8B" w:rsidRDefault="003D0B8B">
      <w:r>
        <w:separator/>
      </w:r>
    </w:p>
  </w:endnote>
  <w:endnote w:type="continuationSeparator" w:id="0">
    <w:p w14:paraId="2C9E1CDB" w14:textId="77777777" w:rsidR="003D0B8B" w:rsidRDefault="003D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666969" w:rsidRDefault="007F599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D817" w14:textId="77777777" w:rsidR="003D0B8B" w:rsidRDefault="003D0B8B">
      <w:r>
        <w:separator/>
      </w:r>
    </w:p>
  </w:footnote>
  <w:footnote w:type="continuationSeparator" w:id="0">
    <w:p w14:paraId="6DB4EB98" w14:textId="77777777" w:rsidR="003D0B8B" w:rsidRDefault="003D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1DBE1B60" w:rsidR="00666969" w:rsidRDefault="0030022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noProof/>
        <w:color w:val="7F7F7F"/>
        <w:sz w:val="22"/>
        <w:szCs w:val="22"/>
      </w:rPr>
      <w:drawing>
        <wp:anchor distT="0" distB="0" distL="114300" distR="114300" simplePos="0" relativeHeight="251660288" behindDoc="0" locked="0" layoutInCell="1" allowOverlap="1" wp14:anchorId="7B9AB50F" wp14:editId="46A97EFF">
          <wp:simplePos x="0" y="0"/>
          <wp:positionH relativeFrom="column">
            <wp:posOffset>-403860</wp:posOffset>
          </wp:positionH>
          <wp:positionV relativeFrom="paragraph">
            <wp:posOffset>58420</wp:posOffset>
          </wp:positionV>
          <wp:extent cx="838200" cy="103191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3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99F">
      <w:rPr>
        <w:rFonts w:ascii="Arial" w:eastAsia="Arial" w:hAnsi="Arial" w:cs="Arial"/>
        <w:color w:val="7F7F7F"/>
        <w:sz w:val="22"/>
        <w:szCs w:val="22"/>
      </w:rPr>
      <w:t xml:space="preserve">    </w:t>
    </w:r>
  </w:p>
  <w:p w14:paraId="00000013" w14:textId="390E824B" w:rsidR="00666969" w:rsidRDefault="0030022E" w:rsidP="0030022E">
    <w:pPr>
      <w:pBdr>
        <w:top w:val="nil"/>
        <w:left w:val="nil"/>
        <w:bottom w:val="nil"/>
        <w:right w:val="nil"/>
        <w:between w:val="nil"/>
      </w:pBdr>
      <w:tabs>
        <w:tab w:val="left" w:pos="-135"/>
        <w:tab w:val="center" w:pos="3781"/>
      </w:tabs>
      <w:ind w:left="-1276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ab/>
    </w:r>
    <w:r>
      <w:rPr>
        <w:rFonts w:ascii="Arial" w:eastAsia="Arial" w:hAnsi="Arial" w:cs="Arial"/>
        <w:color w:val="7F7F7F"/>
        <w:sz w:val="22"/>
        <w:szCs w:val="22"/>
      </w:rPr>
      <w:tab/>
    </w:r>
    <w:r w:rsidR="007F599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974089</wp:posOffset>
              </wp:positionH>
              <wp:positionV relativeFrom="paragraph">
                <wp:posOffset>9525</wp:posOffset>
              </wp:positionV>
              <wp:extent cx="4995067" cy="7243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E2C0292" w14:textId="77777777" w:rsidR="00666969" w:rsidRDefault="00666969" w:rsidP="00EE5AE8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</w:pPr>
                        </w:p>
                        <w:p w14:paraId="696B6F8E" w14:textId="77777777" w:rsidR="00666969" w:rsidRDefault="007F599F" w:rsidP="00EE5AE8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</w:pPr>
                          <w:r w:rsidRPr="10443659"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59A39697" w14:textId="77777777" w:rsidR="00666969" w:rsidRDefault="007F599F" w:rsidP="00EE5AE8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</w:pPr>
                          <w:r w:rsidRPr="01454288"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 xml:space="preserve">Departamento de </w:t>
                          </w:r>
                          <w:r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>I</w:t>
                          </w:r>
                          <w:r w:rsidRPr="01454288"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 xml:space="preserve">nformación </w:t>
                          </w:r>
                          <w:r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>P</w:t>
                          </w:r>
                          <w:r w:rsidRPr="01454288"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 xml:space="preserve">eriodística, </w:t>
                          </w:r>
                          <w:r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>A</w:t>
                          </w:r>
                          <w:r w:rsidRPr="01454288"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 xml:space="preserve">nálisis y </w:t>
                          </w:r>
                          <w:r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>S</w:t>
                          </w:r>
                          <w:r w:rsidRPr="01454288"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 xml:space="preserve">eguimiento de </w:t>
                          </w:r>
                          <w:r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>M</w:t>
                          </w:r>
                          <w:r w:rsidRPr="01454288"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>edios</w:t>
                          </w:r>
                        </w:p>
                        <w:p w14:paraId="73D5104B" w14:textId="77777777" w:rsidR="00666969" w:rsidRDefault="00666969" w:rsidP="00EE5AE8">
                          <w:pPr>
                            <w:suppressAutoHyphens/>
                            <w:spacing w:line="1" w:lineRule="atLeast"/>
                            <w:ind w:leftChars="-1" w:left="2" w:hangingChars="1" w:hanging="4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color w:val="595959"/>
                              <w:position w:val="-1"/>
                              <w:sz w:val="40"/>
                              <w:szCs w:val="40"/>
                            </w:rPr>
                          </w:pPr>
                        </w:p>
                        <w:p w14:paraId="4FDF0D99" w14:textId="77777777" w:rsidR="00666969" w:rsidRDefault="00666969" w:rsidP="00EE5AE8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</w:pPr>
                        </w:p>
                        <w:p w14:paraId="3B198644" w14:textId="77777777" w:rsidR="00666969" w:rsidRDefault="00666969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974089</wp:posOffset>
              </wp:positionH>
              <wp:positionV relativeFrom="paragraph">
                <wp:posOffset>9525</wp:posOffset>
              </wp:positionV>
              <wp:extent cx="4995067" cy="7243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5067" cy="72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000014" w14:textId="77777777" w:rsidR="00666969" w:rsidRDefault="0066696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00000015" w14:textId="55C77B5A" w:rsidR="00666969" w:rsidRDefault="0066696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00000016" w14:textId="77777777" w:rsidR="00666969" w:rsidRDefault="0066696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5A17AADA" w14:textId="77777777" w:rsidR="0030022E" w:rsidRDefault="0030022E" w:rsidP="0030022E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7F7F7F"/>
        <w:sz w:val="22"/>
        <w:szCs w:val="22"/>
      </w:rPr>
    </w:pPr>
  </w:p>
  <w:p w14:paraId="00000018" w14:textId="59024E4D" w:rsidR="00666969" w:rsidRDefault="007F599F" w:rsidP="0030022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>2021. Año de la Consumación de la Independencia y la Grandeza de México”</w:t>
    </w:r>
  </w:p>
  <w:p w14:paraId="00000019" w14:textId="77777777" w:rsidR="00666969" w:rsidRDefault="007F599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0000001A" w14:textId="77777777" w:rsidR="00666969" w:rsidRDefault="0066696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0238F"/>
    <w:multiLevelType w:val="multilevel"/>
    <w:tmpl w:val="C03407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69"/>
    <w:rsid w:val="0030022E"/>
    <w:rsid w:val="003D0B8B"/>
    <w:rsid w:val="005312D7"/>
    <w:rsid w:val="00666969"/>
    <w:rsid w:val="007F599F"/>
    <w:rsid w:val="00DA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8D50C"/>
  <w15:docId w15:val="{8E480C6F-3A56-4A95-BF3A-D6CCAE60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002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022E"/>
  </w:style>
  <w:style w:type="paragraph" w:styleId="Piedepgina">
    <w:name w:val="footer"/>
    <w:basedOn w:val="Normal"/>
    <w:link w:val="PiedepginaCar"/>
    <w:uiPriority w:val="99"/>
    <w:unhideWhenUsed/>
    <w:rsid w:val="003002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Humberto Valencia</cp:lastModifiedBy>
  <cp:revision>3</cp:revision>
  <dcterms:created xsi:type="dcterms:W3CDTF">2021-07-15T20:37:00Z</dcterms:created>
  <dcterms:modified xsi:type="dcterms:W3CDTF">2021-07-15T21:05:00Z</dcterms:modified>
</cp:coreProperties>
</file>