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A305" w14:textId="77777777" w:rsidR="00604C21" w:rsidRDefault="00B919E7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14:paraId="170CCE8F" w14:textId="0EE36D18" w:rsidR="00604C21" w:rsidRDefault="008E3EF5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>Comunicado Núm. 0428</w:t>
      </w:r>
      <w:r w:rsidR="00B919E7">
        <w:rPr>
          <w:rFonts w:ascii="Arial" w:eastAsia="Arial" w:hAnsi="Arial" w:cs="Arial"/>
          <w:b/>
          <w:color w:val="808080"/>
        </w:rPr>
        <w:t>/2021</w:t>
      </w:r>
    </w:p>
    <w:p w14:paraId="615D1253" w14:textId="77777777" w:rsidR="00604C21" w:rsidRDefault="00604C21">
      <w:pPr>
        <w:jc w:val="right"/>
        <w:rPr>
          <w:rFonts w:ascii="Arial" w:eastAsia="Arial" w:hAnsi="Arial" w:cs="Arial"/>
          <w:color w:val="808080"/>
        </w:rPr>
      </w:pPr>
    </w:p>
    <w:p w14:paraId="4A94D3D7" w14:textId="3A9E57EB" w:rsidR="00604C21" w:rsidRDefault="00417AEC" w:rsidP="00DC779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Más de </w:t>
      </w:r>
      <w:r w:rsidR="00B95BC4">
        <w:rPr>
          <w:rFonts w:ascii="Arial" w:eastAsia="Arial" w:hAnsi="Arial" w:cs="Arial"/>
          <w:b/>
        </w:rPr>
        <w:t xml:space="preserve">200 toluqueñas participan en </w:t>
      </w:r>
      <w:r>
        <w:rPr>
          <w:rFonts w:ascii="Arial" w:eastAsia="Arial" w:hAnsi="Arial" w:cs="Arial"/>
          <w:b/>
        </w:rPr>
        <w:t xml:space="preserve">capacitación para </w:t>
      </w:r>
      <w:r w:rsidR="0044309F">
        <w:rPr>
          <w:rFonts w:ascii="Arial" w:eastAsia="Arial" w:hAnsi="Arial" w:cs="Arial"/>
          <w:b/>
        </w:rPr>
        <w:t xml:space="preserve">la producción de </w:t>
      </w:r>
      <w:r>
        <w:rPr>
          <w:rFonts w:ascii="Arial" w:eastAsia="Arial" w:hAnsi="Arial" w:cs="Arial"/>
          <w:b/>
        </w:rPr>
        <w:t xml:space="preserve">huertos de traspatio </w:t>
      </w:r>
    </w:p>
    <w:p w14:paraId="4A8FC934" w14:textId="77777777" w:rsidR="00604C21" w:rsidRDefault="00B919E7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958AF8D" w14:textId="6AA4F39F" w:rsidR="00F36DD9" w:rsidRDefault="0038717E" w:rsidP="0038717E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val="es-ES_tradnl"/>
        </w:rPr>
        <w:t>Se busca mejorar la economía familiar y cuidar la salud alimentaria</w:t>
      </w:r>
    </w:p>
    <w:p w14:paraId="7B896CF0" w14:textId="77777777" w:rsidR="0038717E" w:rsidRPr="0038717E" w:rsidRDefault="0038717E" w:rsidP="0038717E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14:paraId="6D4EF6F9" w14:textId="2D5D0403" w:rsidR="008A55F8" w:rsidRDefault="00B919E7" w:rsidP="0015472A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EB198C">
        <w:rPr>
          <w:rFonts w:ascii="Arial" w:eastAsia="Arial" w:hAnsi="Arial" w:cs="Arial"/>
          <w:b/>
        </w:rPr>
        <w:t>viernes 22</w:t>
      </w:r>
      <w:r>
        <w:rPr>
          <w:rFonts w:ascii="Arial" w:eastAsia="Arial" w:hAnsi="Arial" w:cs="Arial"/>
          <w:b/>
        </w:rPr>
        <w:t xml:space="preserve"> de octubre de 2021.- </w:t>
      </w:r>
      <w:r w:rsidR="0015472A">
        <w:rPr>
          <w:rFonts w:ascii="Arial" w:eastAsia="Arial" w:hAnsi="Arial" w:cs="Arial"/>
          <w:lang w:val="es-ES_tradnl"/>
        </w:rPr>
        <w:t xml:space="preserve">Un total de 212 toluqueñas se inscribieron para formar parte del proyecto impulsado por el gobierno municipal de Toluca, a través del </w:t>
      </w:r>
      <w:r w:rsidR="00B95BC4">
        <w:rPr>
          <w:rFonts w:ascii="Arial" w:eastAsia="Arial" w:hAnsi="Arial" w:cs="Arial"/>
          <w:lang w:val="es-ES_tradnl"/>
        </w:rPr>
        <w:t>Instituto Municipal de la Mujer</w:t>
      </w:r>
      <w:r w:rsidR="0038717E">
        <w:rPr>
          <w:rFonts w:ascii="Arial" w:eastAsia="Arial" w:hAnsi="Arial" w:cs="Arial"/>
          <w:lang w:val="es-ES_tradnl"/>
        </w:rPr>
        <w:t xml:space="preserve"> (IMM)</w:t>
      </w:r>
      <w:r w:rsidR="00B95BC4">
        <w:rPr>
          <w:rFonts w:ascii="Arial" w:eastAsia="Arial" w:hAnsi="Arial" w:cs="Arial"/>
          <w:lang w:val="es-ES_tradnl"/>
        </w:rPr>
        <w:t>,</w:t>
      </w:r>
      <w:r w:rsidR="0015472A">
        <w:rPr>
          <w:rFonts w:ascii="Arial" w:eastAsia="Arial" w:hAnsi="Arial" w:cs="Arial"/>
          <w:lang w:val="es-ES_tradnl"/>
        </w:rPr>
        <w:t xml:space="preserve"> </w:t>
      </w:r>
      <w:r w:rsidR="0015472A" w:rsidRPr="0015472A">
        <w:rPr>
          <w:rFonts w:ascii="Arial" w:eastAsia="Arial" w:hAnsi="Arial" w:cs="Arial"/>
          <w:lang w:val="es-ES_tradnl"/>
        </w:rPr>
        <w:t>en colaboración con CANACINTRA Estado de México</w:t>
      </w:r>
      <w:r w:rsidR="00B95BC4">
        <w:rPr>
          <w:rFonts w:ascii="Arial" w:eastAsia="Arial" w:hAnsi="Arial" w:cs="Arial"/>
          <w:lang w:val="es-ES_tradnl"/>
        </w:rPr>
        <w:t>,</w:t>
      </w:r>
      <w:r w:rsidR="0015472A" w:rsidRPr="0015472A">
        <w:rPr>
          <w:rFonts w:ascii="Arial" w:eastAsia="Arial" w:hAnsi="Arial" w:cs="Arial"/>
          <w:lang w:val="es-ES_tradnl"/>
        </w:rPr>
        <w:t xml:space="preserve"> para </w:t>
      </w:r>
      <w:r w:rsidR="0015472A">
        <w:rPr>
          <w:rFonts w:ascii="Arial" w:eastAsia="Arial" w:hAnsi="Arial" w:cs="Arial"/>
          <w:lang w:val="es-ES_tradnl"/>
        </w:rPr>
        <w:t>recibir</w:t>
      </w:r>
      <w:r w:rsidR="0015472A" w:rsidRPr="0015472A">
        <w:rPr>
          <w:rFonts w:ascii="Arial" w:eastAsia="Arial" w:hAnsi="Arial" w:cs="Arial"/>
          <w:lang w:val="es-ES_tradnl"/>
        </w:rPr>
        <w:t xml:space="preserve"> </w:t>
      </w:r>
      <w:r w:rsidR="00290325">
        <w:rPr>
          <w:rFonts w:ascii="Arial" w:eastAsia="Arial" w:hAnsi="Arial" w:cs="Arial"/>
          <w:lang w:val="es-ES_tradnl"/>
        </w:rPr>
        <w:t>materiales y talleres de</w:t>
      </w:r>
      <w:r w:rsidR="0015472A" w:rsidRPr="0015472A">
        <w:rPr>
          <w:rFonts w:ascii="Arial" w:eastAsia="Arial" w:hAnsi="Arial" w:cs="Arial"/>
          <w:lang w:val="es-ES_tradnl"/>
        </w:rPr>
        <w:t xml:space="preserve"> capacitación </w:t>
      </w:r>
      <w:r w:rsidR="00B95BC4">
        <w:rPr>
          <w:rFonts w:ascii="Arial" w:eastAsia="Arial" w:hAnsi="Arial" w:cs="Arial"/>
          <w:lang w:val="es-ES_tradnl"/>
        </w:rPr>
        <w:t>para la producción</w:t>
      </w:r>
      <w:r w:rsidR="0015472A">
        <w:rPr>
          <w:rFonts w:ascii="Arial" w:eastAsia="Arial" w:hAnsi="Arial" w:cs="Arial"/>
          <w:lang w:val="es-ES_tradnl"/>
        </w:rPr>
        <w:t xml:space="preserve"> de hortalizas y frutales</w:t>
      </w:r>
      <w:r w:rsidR="0044309F">
        <w:rPr>
          <w:rFonts w:ascii="Arial" w:eastAsia="Arial" w:hAnsi="Arial" w:cs="Arial"/>
          <w:lang w:val="es-ES_tradnl"/>
        </w:rPr>
        <w:t xml:space="preserve"> mediante</w:t>
      </w:r>
      <w:r w:rsidR="00F624AA">
        <w:rPr>
          <w:rFonts w:ascii="Arial" w:eastAsia="Arial" w:hAnsi="Arial" w:cs="Arial"/>
          <w:lang w:val="es-ES_tradnl"/>
        </w:rPr>
        <w:t xml:space="preserve"> </w:t>
      </w:r>
      <w:r w:rsidR="00B95BC4">
        <w:rPr>
          <w:rFonts w:ascii="Arial" w:eastAsia="Arial" w:hAnsi="Arial" w:cs="Arial"/>
          <w:lang w:val="es-ES_tradnl"/>
        </w:rPr>
        <w:t>huertos de traspatio</w:t>
      </w:r>
      <w:r w:rsidR="0015472A">
        <w:rPr>
          <w:rFonts w:ascii="Arial" w:eastAsia="Arial" w:hAnsi="Arial" w:cs="Arial"/>
          <w:lang w:val="es-ES_tradnl"/>
        </w:rPr>
        <w:t>.</w:t>
      </w:r>
    </w:p>
    <w:p w14:paraId="0962F0AD" w14:textId="4501F61E" w:rsidR="00417AEC" w:rsidRDefault="0015472A" w:rsidP="0015472A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ab/>
        <w:t>Por instrucciones del alcalde Juan Rodolfo Sánchez Gómez, la titular del Instituto Municipal de la Mujer, María de Lourdes Medina Ortega, trabaja de forma cercana con l</w:t>
      </w:r>
      <w:r w:rsidR="00417AEC">
        <w:rPr>
          <w:rFonts w:ascii="Arial" w:eastAsia="Arial" w:hAnsi="Arial" w:cs="Arial"/>
          <w:lang w:val="es-ES_tradnl"/>
        </w:rPr>
        <w:t>os</w:t>
      </w:r>
      <w:r>
        <w:rPr>
          <w:rFonts w:ascii="Arial" w:eastAsia="Arial" w:hAnsi="Arial" w:cs="Arial"/>
          <w:lang w:val="es-ES_tradnl"/>
        </w:rPr>
        <w:t xml:space="preserve"> gremio</w:t>
      </w:r>
      <w:r w:rsidR="00417AEC">
        <w:rPr>
          <w:rFonts w:ascii="Arial" w:eastAsia="Arial" w:hAnsi="Arial" w:cs="Arial"/>
          <w:lang w:val="es-ES_tradnl"/>
        </w:rPr>
        <w:t>s</w:t>
      </w:r>
      <w:r>
        <w:rPr>
          <w:rFonts w:ascii="Arial" w:eastAsia="Arial" w:hAnsi="Arial" w:cs="Arial"/>
          <w:lang w:val="es-ES_tradnl"/>
        </w:rPr>
        <w:t xml:space="preserve"> empresarial</w:t>
      </w:r>
      <w:r w:rsidR="00417AEC">
        <w:rPr>
          <w:rFonts w:ascii="Arial" w:eastAsia="Arial" w:hAnsi="Arial" w:cs="Arial"/>
          <w:lang w:val="es-ES_tradnl"/>
        </w:rPr>
        <w:t>es e industriales</w:t>
      </w:r>
      <w:r>
        <w:rPr>
          <w:rFonts w:ascii="Arial" w:eastAsia="Arial" w:hAnsi="Arial" w:cs="Arial"/>
          <w:lang w:val="es-ES_tradnl"/>
        </w:rPr>
        <w:t xml:space="preserve"> en beneficio de las mujeres de la capital, mediante iniciativas como </w:t>
      </w:r>
      <w:r w:rsidR="00B95BC4">
        <w:rPr>
          <w:rFonts w:ascii="Arial" w:eastAsia="Arial" w:hAnsi="Arial" w:cs="Arial"/>
          <w:lang w:val="es-ES_tradnl"/>
        </w:rPr>
        <w:t>esta,</w:t>
      </w:r>
      <w:r>
        <w:rPr>
          <w:rFonts w:ascii="Arial" w:eastAsia="Arial" w:hAnsi="Arial" w:cs="Arial"/>
          <w:lang w:val="es-ES_tradnl"/>
        </w:rPr>
        <w:t xml:space="preserve"> en la que se busca mejorar la economía familiar y la salud alimentaria de la población</w:t>
      </w:r>
      <w:r w:rsidR="00417AEC">
        <w:rPr>
          <w:rFonts w:ascii="Arial" w:eastAsia="Arial" w:hAnsi="Arial" w:cs="Arial"/>
          <w:lang w:val="es-ES_tradnl"/>
        </w:rPr>
        <w:t>.</w:t>
      </w:r>
    </w:p>
    <w:p w14:paraId="4BBC5858" w14:textId="02C045AE" w:rsidR="00417AEC" w:rsidRDefault="00417AEC" w:rsidP="00417AEC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Con e</w:t>
      </w:r>
      <w:r w:rsidR="0044309F">
        <w:rPr>
          <w:rFonts w:ascii="Arial" w:eastAsia="Arial" w:hAnsi="Arial" w:cs="Arial"/>
          <w:lang w:val="es-ES_tradnl"/>
        </w:rPr>
        <w:t>l fin de cuidar a las</w:t>
      </w:r>
      <w:r>
        <w:rPr>
          <w:rFonts w:ascii="Arial" w:eastAsia="Arial" w:hAnsi="Arial" w:cs="Arial"/>
          <w:lang w:val="es-ES_tradnl"/>
        </w:rPr>
        <w:t xml:space="preserve"> participantes, se </w:t>
      </w:r>
      <w:r w:rsidR="0044309F">
        <w:rPr>
          <w:rFonts w:ascii="Arial" w:eastAsia="Arial" w:hAnsi="Arial" w:cs="Arial"/>
          <w:lang w:val="es-ES_tradnl"/>
        </w:rPr>
        <w:t>impartió</w:t>
      </w:r>
      <w:r>
        <w:rPr>
          <w:rFonts w:ascii="Arial" w:eastAsia="Arial" w:hAnsi="Arial" w:cs="Arial"/>
          <w:lang w:val="es-ES_tradnl"/>
        </w:rPr>
        <w:t xml:space="preserve"> </w:t>
      </w:r>
      <w:r w:rsidRPr="00417AEC">
        <w:rPr>
          <w:rFonts w:ascii="Arial" w:eastAsia="Arial" w:hAnsi="Arial" w:cs="Arial"/>
          <w:lang w:val="es-ES_tradnl"/>
        </w:rPr>
        <w:t>el primer taller de capa</w:t>
      </w:r>
      <w:r>
        <w:rPr>
          <w:rFonts w:ascii="Arial" w:eastAsia="Arial" w:hAnsi="Arial" w:cs="Arial"/>
          <w:lang w:val="es-ES_tradnl"/>
        </w:rPr>
        <w:t>citación para el desarrollo de h</w:t>
      </w:r>
      <w:r w:rsidRPr="00417AEC">
        <w:rPr>
          <w:rFonts w:ascii="Arial" w:eastAsia="Arial" w:hAnsi="Arial" w:cs="Arial"/>
          <w:lang w:val="es-ES_tradnl"/>
        </w:rPr>
        <w:t xml:space="preserve">uertos familiares </w:t>
      </w:r>
      <w:r>
        <w:rPr>
          <w:rFonts w:ascii="Arial" w:eastAsia="Arial" w:hAnsi="Arial" w:cs="Arial"/>
          <w:lang w:val="es-ES_tradnl"/>
        </w:rPr>
        <w:t xml:space="preserve">de forma virtual, a fin de que puedan </w:t>
      </w:r>
      <w:r w:rsidRPr="00417AEC">
        <w:rPr>
          <w:rFonts w:ascii="Arial" w:eastAsia="Arial" w:hAnsi="Arial" w:cs="Arial"/>
          <w:lang w:val="es-ES_tradnl"/>
        </w:rPr>
        <w:t>desarrollar un proy</w:t>
      </w:r>
      <w:r>
        <w:rPr>
          <w:rFonts w:ascii="Arial" w:eastAsia="Arial" w:hAnsi="Arial" w:cs="Arial"/>
          <w:lang w:val="es-ES_tradnl"/>
        </w:rPr>
        <w:t>ecto productivo y generar valor, al tiempo que pueden llevar alimentos de calidad a su mesa.</w:t>
      </w:r>
    </w:p>
    <w:p w14:paraId="5D99698F" w14:textId="33D4727A" w:rsidR="0015472A" w:rsidRDefault="00417AEC" w:rsidP="00417AEC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En este marco, la directora de la dependencia municipal agradeció a la presidenta de CANACINTRA, Imelda Meza, </w:t>
      </w:r>
      <w:r w:rsidR="00B95BC4">
        <w:rPr>
          <w:rFonts w:ascii="Arial" w:eastAsia="Arial" w:hAnsi="Arial" w:cs="Arial"/>
          <w:lang w:val="es-ES_tradnl"/>
        </w:rPr>
        <w:t>por la voluntad de sumar y</w:t>
      </w:r>
      <w:r w:rsidRPr="00417AEC">
        <w:rPr>
          <w:rFonts w:ascii="Arial" w:eastAsia="Arial" w:hAnsi="Arial" w:cs="Arial"/>
          <w:lang w:val="es-ES_tradnl"/>
        </w:rPr>
        <w:t xml:space="preserve"> aportar </w:t>
      </w:r>
      <w:r w:rsidR="00B95BC4">
        <w:rPr>
          <w:rFonts w:ascii="Arial" w:eastAsia="Arial" w:hAnsi="Arial" w:cs="Arial"/>
          <w:lang w:val="es-ES_tradnl"/>
        </w:rPr>
        <w:t>para</w:t>
      </w:r>
      <w:r w:rsidRPr="00417AEC">
        <w:rPr>
          <w:rFonts w:ascii="Arial" w:eastAsia="Arial" w:hAnsi="Arial" w:cs="Arial"/>
          <w:lang w:val="es-ES_tradnl"/>
        </w:rPr>
        <w:t xml:space="preserve"> mejorar la calidad de vida de las toluqueñas, e</w:t>
      </w:r>
      <w:r w:rsidR="00B95BC4">
        <w:rPr>
          <w:rFonts w:ascii="Arial" w:eastAsia="Arial" w:hAnsi="Arial" w:cs="Arial"/>
          <w:lang w:val="es-ES_tradnl"/>
        </w:rPr>
        <w:t xml:space="preserve"> indicó que este es el </w:t>
      </w:r>
      <w:r w:rsidRPr="00417AEC">
        <w:rPr>
          <w:rFonts w:ascii="Arial" w:eastAsia="Arial" w:hAnsi="Arial" w:cs="Arial"/>
          <w:lang w:val="es-ES_tradnl"/>
        </w:rPr>
        <w:t>primer paso par</w:t>
      </w:r>
      <w:r>
        <w:rPr>
          <w:rFonts w:ascii="Arial" w:eastAsia="Arial" w:hAnsi="Arial" w:cs="Arial"/>
          <w:lang w:val="es-ES_tradnl"/>
        </w:rPr>
        <w:t xml:space="preserve">a llegar a muchas familias más y </w:t>
      </w:r>
      <w:r w:rsidR="00B95BC4">
        <w:rPr>
          <w:rFonts w:ascii="Arial" w:eastAsia="Arial" w:hAnsi="Arial" w:cs="Arial"/>
          <w:lang w:val="es-ES_tradnl"/>
        </w:rPr>
        <w:t>propiciar</w:t>
      </w:r>
      <w:r>
        <w:rPr>
          <w:rFonts w:ascii="Arial" w:eastAsia="Arial" w:hAnsi="Arial" w:cs="Arial"/>
          <w:lang w:val="es-ES_tradnl"/>
        </w:rPr>
        <w:t xml:space="preserve"> </w:t>
      </w:r>
      <w:r w:rsidR="00B95BC4">
        <w:rPr>
          <w:rFonts w:ascii="Arial" w:eastAsia="Arial" w:hAnsi="Arial" w:cs="Arial"/>
          <w:lang w:val="es-ES_tradnl"/>
        </w:rPr>
        <w:t xml:space="preserve">así </w:t>
      </w:r>
      <w:r w:rsidRPr="00417AEC">
        <w:rPr>
          <w:rFonts w:ascii="Arial" w:eastAsia="Arial" w:hAnsi="Arial" w:cs="Arial"/>
          <w:lang w:val="es-ES_tradnl"/>
        </w:rPr>
        <w:t>m</w:t>
      </w:r>
      <w:r w:rsidR="00B95BC4">
        <w:rPr>
          <w:rFonts w:ascii="Arial" w:eastAsia="Arial" w:hAnsi="Arial" w:cs="Arial"/>
          <w:lang w:val="es-ES_tradnl"/>
        </w:rPr>
        <w:t>últiples</w:t>
      </w:r>
      <w:r w:rsidRPr="00417AEC">
        <w:rPr>
          <w:rFonts w:ascii="Arial" w:eastAsia="Arial" w:hAnsi="Arial" w:cs="Arial"/>
          <w:lang w:val="es-ES_tradnl"/>
        </w:rPr>
        <w:t xml:space="preserve"> historias más de éxito.</w:t>
      </w:r>
    </w:p>
    <w:p w14:paraId="6097073A" w14:textId="68A71D0D" w:rsidR="008B74BA" w:rsidRDefault="008B74BA" w:rsidP="008A55F8">
      <w:pPr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253DE3C1" w14:textId="77777777" w:rsidR="0044309F" w:rsidRPr="00B95BC4" w:rsidRDefault="0044309F" w:rsidP="008A55F8">
      <w:pPr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08762535" w14:textId="31207A45" w:rsidR="0044309F" w:rsidRDefault="00B919E7" w:rsidP="0044309F">
      <w:pPr>
        <w:spacing w:line="276" w:lineRule="auto"/>
        <w:jc w:val="both"/>
        <w:rPr>
          <w:rFonts w:ascii="Arial" w:eastAsia="Arial" w:hAnsi="Arial" w:cs="Arial"/>
          <w:lang w:val="es-ES_tradn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1" w:name="_30j0zll" w:colFirst="0" w:colLast="0"/>
      <w:bookmarkEnd w:id="1"/>
      <w:r w:rsidR="0044309F">
        <w:rPr>
          <w:rFonts w:ascii="Arial" w:eastAsia="Arial" w:hAnsi="Arial" w:cs="Arial"/>
          <w:lang w:val="es-ES_tradnl"/>
        </w:rPr>
        <w:t xml:space="preserve">Un total de 212 toluqueñas se inscribieron para formar parte del proyecto impulsado por el gobierno municipal de Toluca, a través del Instituto </w:t>
      </w:r>
      <w:r w:rsidR="0044309F">
        <w:rPr>
          <w:rFonts w:ascii="Arial" w:eastAsia="Arial" w:hAnsi="Arial" w:cs="Arial"/>
          <w:lang w:val="es-ES_tradnl"/>
        </w:rPr>
        <w:lastRenderedPageBreak/>
        <w:t xml:space="preserve">Municipal de la Mujer (IMM), </w:t>
      </w:r>
      <w:r w:rsidR="0044309F" w:rsidRPr="0015472A">
        <w:rPr>
          <w:rFonts w:ascii="Arial" w:eastAsia="Arial" w:hAnsi="Arial" w:cs="Arial"/>
          <w:lang w:val="es-ES_tradnl"/>
        </w:rPr>
        <w:t>en colaboración con CANACINTRA Estado de México</w:t>
      </w:r>
      <w:r w:rsidR="0044309F">
        <w:rPr>
          <w:rFonts w:ascii="Arial" w:eastAsia="Arial" w:hAnsi="Arial" w:cs="Arial"/>
          <w:lang w:val="es-ES_tradnl"/>
        </w:rPr>
        <w:t>,</w:t>
      </w:r>
      <w:r w:rsidR="0044309F" w:rsidRPr="0015472A">
        <w:rPr>
          <w:rFonts w:ascii="Arial" w:eastAsia="Arial" w:hAnsi="Arial" w:cs="Arial"/>
          <w:lang w:val="es-ES_tradnl"/>
        </w:rPr>
        <w:t xml:space="preserve"> para </w:t>
      </w:r>
      <w:r w:rsidR="0044309F">
        <w:rPr>
          <w:rFonts w:ascii="Arial" w:eastAsia="Arial" w:hAnsi="Arial" w:cs="Arial"/>
          <w:lang w:val="es-ES_tradnl"/>
        </w:rPr>
        <w:t>recibir</w:t>
      </w:r>
      <w:r w:rsidR="0044309F" w:rsidRPr="0015472A">
        <w:rPr>
          <w:rFonts w:ascii="Arial" w:eastAsia="Arial" w:hAnsi="Arial" w:cs="Arial"/>
          <w:lang w:val="es-ES_tradnl"/>
        </w:rPr>
        <w:t xml:space="preserve"> </w:t>
      </w:r>
      <w:r w:rsidR="00290325">
        <w:rPr>
          <w:rFonts w:ascii="Arial" w:eastAsia="Arial" w:hAnsi="Arial" w:cs="Arial"/>
          <w:lang w:val="es-ES_tradnl"/>
        </w:rPr>
        <w:t>materiales y talleres de</w:t>
      </w:r>
      <w:bookmarkStart w:id="2" w:name="_GoBack"/>
      <w:bookmarkEnd w:id="2"/>
      <w:r w:rsidR="0044309F" w:rsidRPr="0015472A">
        <w:rPr>
          <w:rFonts w:ascii="Arial" w:eastAsia="Arial" w:hAnsi="Arial" w:cs="Arial"/>
          <w:lang w:val="es-ES_tradnl"/>
        </w:rPr>
        <w:t xml:space="preserve"> capacitación </w:t>
      </w:r>
      <w:r w:rsidR="0044309F">
        <w:rPr>
          <w:rFonts w:ascii="Arial" w:eastAsia="Arial" w:hAnsi="Arial" w:cs="Arial"/>
          <w:lang w:val="es-ES_tradnl"/>
        </w:rPr>
        <w:t>para la producción de hortalizas y frutales mediante huertos de traspatio.</w:t>
      </w:r>
    </w:p>
    <w:p w14:paraId="420D911E" w14:textId="2131A43B" w:rsidR="00604C21" w:rsidRPr="0044309F" w:rsidRDefault="00604C21">
      <w:pPr>
        <w:shd w:val="clear" w:color="auto" w:fill="FFFFFF"/>
        <w:jc w:val="both"/>
        <w:rPr>
          <w:rFonts w:ascii="Arial" w:eastAsia="Arial" w:hAnsi="Arial" w:cs="Arial"/>
          <w:lang w:val="es-ES_tradnl"/>
        </w:rPr>
      </w:pPr>
    </w:p>
    <w:sectPr w:rsidR="00604C21" w:rsidRPr="0044309F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87AF2" w14:textId="77777777" w:rsidR="00DD5B8E" w:rsidRDefault="00DD5B8E">
      <w:r>
        <w:separator/>
      </w:r>
    </w:p>
  </w:endnote>
  <w:endnote w:type="continuationSeparator" w:id="0">
    <w:p w14:paraId="0DCC7D97" w14:textId="77777777" w:rsidR="00DD5B8E" w:rsidRDefault="00DD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6402E" w14:textId="77777777" w:rsidR="00417AEC" w:rsidRDefault="00417AE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4F5B3" w14:textId="77777777" w:rsidR="00DD5B8E" w:rsidRDefault="00DD5B8E">
      <w:r>
        <w:separator/>
      </w:r>
    </w:p>
  </w:footnote>
  <w:footnote w:type="continuationSeparator" w:id="0">
    <w:p w14:paraId="077F1060" w14:textId="77777777" w:rsidR="00DD5B8E" w:rsidRDefault="00DD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DFD4" w14:textId="77777777" w:rsidR="00417AEC" w:rsidRDefault="00417AE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4FBBDB04" wp14:editId="74CE1B8A">
          <wp:simplePos x="0" y="0"/>
          <wp:positionH relativeFrom="column">
            <wp:posOffset>-379089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2580A9" w14:textId="77777777" w:rsidR="00417AEC" w:rsidRDefault="00417AE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9C5B986" w14:textId="77777777" w:rsidR="00417AEC" w:rsidRDefault="00417AE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037D56" wp14:editId="7AEC1DFC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75344" w14:textId="77777777" w:rsidR="00417AEC" w:rsidRDefault="00417AEC">
                          <w:pPr>
                            <w:jc w:val="right"/>
                            <w:textDirection w:val="btLr"/>
                          </w:pPr>
                        </w:p>
                        <w:p w14:paraId="7E524851" w14:textId="77777777" w:rsidR="00417AEC" w:rsidRDefault="00417AE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35AD4BDB" w14:textId="77777777" w:rsidR="00417AEC" w:rsidRDefault="00417AE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5443D0EC" w14:textId="77777777" w:rsidR="00417AEC" w:rsidRDefault="00417AEC">
                          <w:pPr>
                            <w:jc w:val="right"/>
                            <w:textDirection w:val="btLr"/>
                          </w:pPr>
                        </w:p>
                        <w:p w14:paraId="48B2C8B2" w14:textId="77777777" w:rsidR="00417AEC" w:rsidRDefault="00417AEC">
                          <w:pPr>
                            <w:textDirection w:val="btLr"/>
                          </w:pPr>
                        </w:p>
                        <w:p w14:paraId="0DCA4223" w14:textId="77777777" w:rsidR="00417AEC" w:rsidRDefault="00417AE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037D56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4F475344" w14:textId="77777777" w:rsidR="00417AEC" w:rsidRDefault="00417AEC">
                    <w:pPr>
                      <w:jc w:val="right"/>
                      <w:textDirection w:val="btLr"/>
                    </w:pPr>
                  </w:p>
                  <w:p w14:paraId="7E524851" w14:textId="77777777" w:rsidR="00417AEC" w:rsidRDefault="00417AEC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35AD4BDB" w14:textId="77777777" w:rsidR="00417AEC" w:rsidRDefault="00417AEC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5443D0EC" w14:textId="77777777" w:rsidR="00417AEC" w:rsidRDefault="00417AEC">
                    <w:pPr>
                      <w:jc w:val="right"/>
                      <w:textDirection w:val="btLr"/>
                    </w:pPr>
                  </w:p>
                  <w:p w14:paraId="48B2C8B2" w14:textId="77777777" w:rsidR="00417AEC" w:rsidRDefault="00417AEC">
                    <w:pPr>
                      <w:textDirection w:val="btLr"/>
                    </w:pPr>
                  </w:p>
                  <w:p w14:paraId="0DCA4223" w14:textId="77777777" w:rsidR="00417AEC" w:rsidRDefault="00417AE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6B1342" w14:textId="77777777" w:rsidR="00417AEC" w:rsidRDefault="00417AE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3CEB30E" w14:textId="77777777" w:rsidR="00417AEC" w:rsidRDefault="00417AE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BB7DF06" w14:textId="77777777" w:rsidR="00417AEC" w:rsidRDefault="00417AE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57F3D932" w14:textId="77777777" w:rsidR="00417AEC" w:rsidRDefault="00417AE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0E04248" w14:textId="2A33AF6F" w:rsidR="00417AEC" w:rsidRDefault="00292001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417AEC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417AEC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765BAC4E" w14:textId="77777777" w:rsidR="00417AEC" w:rsidRDefault="00417AE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35EE189C" w14:textId="77777777" w:rsidR="00417AEC" w:rsidRDefault="00417AE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40A3B"/>
    <w:multiLevelType w:val="multilevel"/>
    <w:tmpl w:val="40CAD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21"/>
    <w:rsid w:val="00004019"/>
    <w:rsid w:val="00041A3F"/>
    <w:rsid w:val="00097A2C"/>
    <w:rsid w:val="0015472A"/>
    <w:rsid w:val="00177C50"/>
    <w:rsid w:val="0024135A"/>
    <w:rsid w:val="0027774B"/>
    <w:rsid w:val="00282BFB"/>
    <w:rsid w:val="00290325"/>
    <w:rsid w:val="00292001"/>
    <w:rsid w:val="00310409"/>
    <w:rsid w:val="0038717E"/>
    <w:rsid w:val="003A40A8"/>
    <w:rsid w:val="003B5889"/>
    <w:rsid w:val="00414AC8"/>
    <w:rsid w:val="00417AEC"/>
    <w:rsid w:val="0043254F"/>
    <w:rsid w:val="00440348"/>
    <w:rsid w:val="0044309F"/>
    <w:rsid w:val="00564E21"/>
    <w:rsid w:val="00604C21"/>
    <w:rsid w:val="00643CBF"/>
    <w:rsid w:val="00645F94"/>
    <w:rsid w:val="00740E82"/>
    <w:rsid w:val="007859A8"/>
    <w:rsid w:val="007A2A4D"/>
    <w:rsid w:val="008620E9"/>
    <w:rsid w:val="00864B4D"/>
    <w:rsid w:val="00872612"/>
    <w:rsid w:val="00874699"/>
    <w:rsid w:val="008A55F8"/>
    <w:rsid w:val="008B74BA"/>
    <w:rsid w:val="008E3EF5"/>
    <w:rsid w:val="009314D0"/>
    <w:rsid w:val="009906DE"/>
    <w:rsid w:val="009F5C7C"/>
    <w:rsid w:val="00AE5B39"/>
    <w:rsid w:val="00B41C27"/>
    <w:rsid w:val="00B919E7"/>
    <w:rsid w:val="00B95BC4"/>
    <w:rsid w:val="00BE7BFE"/>
    <w:rsid w:val="00C17F33"/>
    <w:rsid w:val="00DC7795"/>
    <w:rsid w:val="00DD5B8E"/>
    <w:rsid w:val="00EB198C"/>
    <w:rsid w:val="00EF79A0"/>
    <w:rsid w:val="00F36DD9"/>
    <w:rsid w:val="00F572AC"/>
    <w:rsid w:val="00F624AA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697B2"/>
  <w15:docId w15:val="{D4C522F0-1355-4903-B8AD-B8C335AC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3CB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20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001"/>
  </w:style>
  <w:style w:type="paragraph" w:styleId="Piedepgina">
    <w:name w:val="footer"/>
    <w:basedOn w:val="Normal"/>
    <w:link w:val="PiedepginaCar"/>
    <w:uiPriority w:val="99"/>
    <w:unhideWhenUsed/>
    <w:rsid w:val="00292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2021-10-16T21:23:00Z</dcterms:created>
  <dcterms:modified xsi:type="dcterms:W3CDTF">2021-10-22T20:11:00Z</dcterms:modified>
</cp:coreProperties>
</file>