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1F" w:rsidRPr="00DA4194" w:rsidRDefault="00FA233B" w:rsidP="00DA4194">
      <w:pPr>
        <w:jc w:val="right"/>
        <w:rPr>
          <w:rFonts w:ascii="Arial" w:eastAsia="Arial" w:hAnsi="Arial" w:cs="Arial"/>
          <w:color w:val="595959"/>
          <w:sz w:val="12"/>
          <w:szCs w:val="12"/>
        </w:rPr>
      </w:pPr>
      <w:r>
        <w:rPr>
          <w:rFonts w:ascii="Arial" w:eastAsia="Arial" w:hAnsi="Arial" w:cs="Arial"/>
          <w:b/>
          <w:color w:val="808080"/>
        </w:rPr>
        <w:t>Comunicado Núm. 0437</w:t>
      </w:r>
      <w:r w:rsidR="00733A86">
        <w:rPr>
          <w:rFonts w:ascii="Arial" w:eastAsia="Arial" w:hAnsi="Arial" w:cs="Arial"/>
          <w:b/>
          <w:color w:val="808080"/>
        </w:rPr>
        <w:t>/2021</w:t>
      </w:r>
    </w:p>
    <w:p w:rsidR="008D531F" w:rsidRDefault="008D531F">
      <w:pPr>
        <w:jc w:val="right"/>
        <w:rPr>
          <w:rFonts w:ascii="Arial" w:eastAsia="Arial" w:hAnsi="Arial" w:cs="Arial"/>
          <w:color w:val="808080"/>
        </w:rPr>
      </w:pPr>
    </w:p>
    <w:p w:rsidR="008D531F" w:rsidRDefault="00A83CB5">
      <w:pPr>
        <w:shd w:val="clear" w:color="auto" w:fill="FFFFFF"/>
        <w:tabs>
          <w:tab w:val="left" w:pos="28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 ballet y orquesta en vivo, l</w:t>
      </w:r>
      <w:r w:rsidR="00FD5C49">
        <w:rPr>
          <w:rFonts w:ascii="Arial" w:eastAsia="Arial" w:hAnsi="Arial" w:cs="Arial"/>
          <w:b/>
        </w:rPr>
        <w:t xml:space="preserve">lega a </w:t>
      </w:r>
      <w:r w:rsidR="00EC5E5B">
        <w:rPr>
          <w:rFonts w:ascii="Arial" w:eastAsia="Arial" w:hAnsi="Arial" w:cs="Arial"/>
          <w:b/>
        </w:rPr>
        <w:t xml:space="preserve">Toluca </w:t>
      </w:r>
      <w:r w:rsidR="00FD5C49">
        <w:rPr>
          <w:rFonts w:ascii="Arial" w:eastAsia="Arial" w:hAnsi="Arial" w:cs="Arial"/>
          <w:b/>
        </w:rPr>
        <w:t xml:space="preserve">el mágico espectáculo </w:t>
      </w:r>
      <w:r w:rsidR="00E26CA4">
        <w:rPr>
          <w:rFonts w:ascii="Arial" w:eastAsia="Arial" w:hAnsi="Arial" w:cs="Arial"/>
          <w:b/>
        </w:rPr>
        <w:t xml:space="preserve">El Cascanueces y el Rey Ratón </w:t>
      </w:r>
    </w:p>
    <w:p w:rsidR="008D531F" w:rsidRDefault="009B7054">
      <w:pPr>
        <w:shd w:val="clear" w:color="auto" w:fill="FFFFFF"/>
        <w:tabs>
          <w:tab w:val="left" w:pos="284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8D531F" w:rsidRPr="00DA4194" w:rsidRDefault="0023260A" w:rsidP="00EC5E5B">
      <w:pPr>
        <w:numPr>
          <w:ilvl w:val="0"/>
          <w:numId w:val="1"/>
        </w:numPr>
        <w:shd w:val="clear" w:color="auto" w:fill="FFFFFF"/>
        <w:jc w:val="both"/>
        <w:rPr>
          <w:i/>
          <w:sz w:val="22"/>
          <w:szCs w:val="22"/>
        </w:rPr>
      </w:pPr>
      <w:r w:rsidRPr="00DA4194">
        <w:rPr>
          <w:rFonts w:ascii="Arial" w:eastAsia="Arial" w:hAnsi="Arial" w:cs="Arial"/>
          <w:i/>
          <w:sz w:val="22"/>
          <w:szCs w:val="22"/>
        </w:rPr>
        <w:t>S</w:t>
      </w:r>
      <w:r w:rsidR="00AF378A">
        <w:rPr>
          <w:rFonts w:ascii="Arial" w:eastAsia="Arial" w:hAnsi="Arial" w:cs="Arial"/>
          <w:i/>
          <w:sz w:val="22"/>
          <w:szCs w:val="22"/>
        </w:rPr>
        <w:t>ábado 4 de diciembre</w:t>
      </w:r>
      <w:r w:rsidR="00EC5E5B" w:rsidRPr="00DA4194">
        <w:rPr>
          <w:rFonts w:ascii="Arial" w:eastAsia="Arial" w:hAnsi="Arial" w:cs="Arial"/>
          <w:i/>
          <w:sz w:val="22"/>
          <w:szCs w:val="22"/>
        </w:rPr>
        <w:t xml:space="preserve"> a las 19:00 horas y domingo 5 a las 17:00 en el Teatro Morelos</w:t>
      </w:r>
      <w:r w:rsidR="00B27ECC" w:rsidRPr="00DA4194">
        <w:rPr>
          <w:rFonts w:ascii="Arial" w:eastAsia="Arial" w:hAnsi="Arial" w:cs="Arial"/>
          <w:i/>
          <w:sz w:val="22"/>
          <w:szCs w:val="22"/>
        </w:rPr>
        <w:t xml:space="preserve"> </w:t>
      </w:r>
    </w:p>
    <w:p w:rsidR="008D531F" w:rsidRPr="00DA4194" w:rsidRDefault="008D531F">
      <w:pPr>
        <w:shd w:val="clear" w:color="auto" w:fill="FFFFFF"/>
        <w:jc w:val="both"/>
        <w:rPr>
          <w:rFonts w:ascii="Arial" w:eastAsia="Arial" w:hAnsi="Arial" w:cs="Arial"/>
          <w:i/>
        </w:rPr>
      </w:pPr>
    </w:p>
    <w:p w:rsidR="00891F1F" w:rsidRPr="00891F1F" w:rsidRDefault="00733A86" w:rsidP="00891F1F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b/>
        </w:rPr>
        <w:t xml:space="preserve">Toluca, Estado de México, </w:t>
      </w:r>
      <w:r w:rsidR="00E26CA4">
        <w:rPr>
          <w:rFonts w:ascii="Arial" w:eastAsia="Arial" w:hAnsi="Arial" w:cs="Arial"/>
          <w:b/>
        </w:rPr>
        <w:t>viernes</w:t>
      </w:r>
      <w:r>
        <w:rPr>
          <w:rFonts w:ascii="Arial" w:eastAsia="Arial" w:hAnsi="Arial" w:cs="Arial"/>
          <w:b/>
        </w:rPr>
        <w:t xml:space="preserve"> 2</w:t>
      </w:r>
      <w:r w:rsidR="00E26CA4"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</w:rPr>
        <w:t xml:space="preserve"> de octubre de 2021.-</w:t>
      </w:r>
      <w:r w:rsidR="0018342C">
        <w:rPr>
          <w:rFonts w:ascii="Arial" w:eastAsia="Arial" w:hAnsi="Arial" w:cs="Arial"/>
        </w:rPr>
        <w:t xml:space="preserve"> </w:t>
      </w:r>
      <w:r w:rsidR="00891F1F" w:rsidRPr="00891F1F">
        <w:rPr>
          <w:rFonts w:ascii="Arial" w:eastAsia="Arial" w:hAnsi="Arial" w:cs="Arial"/>
          <w:lang w:val="es-MX"/>
        </w:rPr>
        <w:t>Con la participación de más de</w:t>
      </w:r>
      <w:r w:rsidR="000B0B04">
        <w:rPr>
          <w:rFonts w:ascii="Arial" w:eastAsia="Arial" w:hAnsi="Arial" w:cs="Arial"/>
          <w:lang w:val="es-MX"/>
        </w:rPr>
        <w:t xml:space="preserve"> 130 artistas en escena, llega</w:t>
      </w:r>
      <w:r w:rsidR="00891F1F" w:rsidRPr="00891F1F">
        <w:rPr>
          <w:rFonts w:ascii="Arial" w:eastAsia="Arial" w:hAnsi="Arial" w:cs="Arial"/>
          <w:lang w:val="es-MX"/>
        </w:rPr>
        <w:t xml:space="preserve"> a Toluca la espectacular puesta en escena </w:t>
      </w:r>
      <w:r w:rsidR="0023260A">
        <w:rPr>
          <w:rFonts w:ascii="Arial" w:eastAsia="Arial" w:hAnsi="Arial" w:cs="Arial"/>
          <w:lang w:val="es-MX"/>
        </w:rPr>
        <w:t xml:space="preserve">de </w:t>
      </w:r>
      <w:r w:rsidR="00891F1F" w:rsidRPr="00891F1F">
        <w:rPr>
          <w:rFonts w:ascii="Arial" w:eastAsia="Arial" w:hAnsi="Arial" w:cs="Arial"/>
          <w:lang w:val="es-MX"/>
        </w:rPr>
        <w:t xml:space="preserve">El </w:t>
      </w:r>
      <w:r w:rsidR="009929AF">
        <w:rPr>
          <w:rFonts w:ascii="Arial" w:eastAsia="Arial" w:hAnsi="Arial" w:cs="Arial"/>
          <w:lang w:val="es-MX"/>
        </w:rPr>
        <w:t xml:space="preserve">Cascanueces y el Rey Ratón, </w:t>
      </w:r>
      <w:r w:rsidR="00891F1F" w:rsidRPr="00891F1F">
        <w:rPr>
          <w:rFonts w:ascii="Arial" w:eastAsia="Arial" w:hAnsi="Arial" w:cs="Arial"/>
          <w:lang w:val="es-MX"/>
        </w:rPr>
        <w:t>que llenará de magia y alegría a las f</w:t>
      </w:r>
      <w:r w:rsidR="00AF378A">
        <w:rPr>
          <w:rFonts w:ascii="Arial" w:eastAsia="Arial" w:hAnsi="Arial" w:cs="Arial"/>
          <w:lang w:val="es-MX"/>
        </w:rPr>
        <w:t>amilias el sábado 4 de diciembre</w:t>
      </w:r>
      <w:r w:rsidR="00891F1F" w:rsidRPr="00891F1F">
        <w:rPr>
          <w:rFonts w:ascii="Arial" w:eastAsia="Arial" w:hAnsi="Arial" w:cs="Arial"/>
          <w:lang w:val="es-MX"/>
        </w:rPr>
        <w:t xml:space="preserve"> a las</w:t>
      </w:r>
      <w:r w:rsidR="00EC5E5B">
        <w:rPr>
          <w:rFonts w:ascii="Arial" w:eastAsia="Arial" w:hAnsi="Arial" w:cs="Arial"/>
          <w:lang w:val="es-MX"/>
        </w:rPr>
        <w:t xml:space="preserve"> </w:t>
      </w:r>
      <w:r w:rsidR="00891F1F" w:rsidRPr="00891F1F">
        <w:rPr>
          <w:rFonts w:ascii="Arial" w:eastAsia="Arial" w:hAnsi="Arial" w:cs="Arial"/>
          <w:lang w:val="es-MX"/>
        </w:rPr>
        <w:t>19:00 horas y el domingo 5 a las 17:00</w:t>
      </w:r>
      <w:r w:rsidR="0049723D">
        <w:rPr>
          <w:rFonts w:ascii="Arial" w:eastAsia="Arial" w:hAnsi="Arial" w:cs="Arial"/>
          <w:lang w:val="es-MX"/>
        </w:rPr>
        <w:t xml:space="preserve"> en el Teatro Morelos. </w:t>
      </w:r>
    </w:p>
    <w:p w:rsidR="009929AF" w:rsidRDefault="00534CA3" w:rsidP="00534CA3">
      <w:pPr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Este bello cuento navideño</w:t>
      </w:r>
      <w:r w:rsidR="000B0B04">
        <w:rPr>
          <w:rFonts w:ascii="Arial" w:eastAsia="Arial" w:hAnsi="Arial" w:cs="Arial"/>
          <w:lang w:val="es-MX"/>
        </w:rPr>
        <w:t>,</w:t>
      </w:r>
      <w:r>
        <w:rPr>
          <w:rFonts w:ascii="Arial" w:eastAsia="Arial" w:hAnsi="Arial" w:cs="Arial"/>
          <w:lang w:val="es-MX"/>
        </w:rPr>
        <w:t xml:space="preserve"> con ballet y orquesta en vivo</w:t>
      </w:r>
      <w:r w:rsidR="000B0B04">
        <w:rPr>
          <w:rFonts w:ascii="Arial" w:eastAsia="Arial" w:hAnsi="Arial" w:cs="Arial"/>
          <w:lang w:val="es-MX"/>
        </w:rPr>
        <w:t>,</w:t>
      </w:r>
      <w:r>
        <w:rPr>
          <w:rFonts w:ascii="Arial" w:eastAsia="Arial" w:hAnsi="Arial" w:cs="Arial"/>
          <w:lang w:val="es-MX"/>
        </w:rPr>
        <w:t xml:space="preserve"> sorprenderá al público con l</w:t>
      </w:r>
      <w:r w:rsidRPr="00534CA3">
        <w:rPr>
          <w:rFonts w:ascii="Arial" w:eastAsia="Arial" w:hAnsi="Arial" w:cs="Arial"/>
          <w:lang w:val="es-MX"/>
        </w:rPr>
        <w:t>a Gran Batalla que se prepara tras un regalo encantado que conduce a una j</w:t>
      </w:r>
      <w:r>
        <w:rPr>
          <w:rFonts w:ascii="Arial" w:eastAsia="Arial" w:hAnsi="Arial" w:cs="Arial"/>
          <w:lang w:val="es-MX"/>
        </w:rPr>
        <w:t>oven a</w:t>
      </w:r>
      <w:r w:rsidR="00024BFD">
        <w:rPr>
          <w:rFonts w:ascii="Arial" w:eastAsia="Arial" w:hAnsi="Arial" w:cs="Arial"/>
          <w:lang w:val="es-MX"/>
        </w:rPr>
        <w:t xml:space="preserve"> una maravillosa aventura</w:t>
      </w:r>
      <w:r w:rsidR="0023260A">
        <w:rPr>
          <w:rFonts w:ascii="Arial" w:eastAsia="Arial" w:hAnsi="Arial" w:cs="Arial"/>
          <w:lang w:val="es-MX"/>
        </w:rPr>
        <w:t>. La presentación de esta obra es</w:t>
      </w:r>
      <w:r>
        <w:rPr>
          <w:rFonts w:ascii="Arial" w:eastAsia="Arial" w:hAnsi="Arial" w:cs="Arial"/>
          <w:lang w:val="es-MX"/>
        </w:rPr>
        <w:t xml:space="preserve"> posible gracias a la unión de esfuerzos del gobierno municipal</w:t>
      </w:r>
      <w:r w:rsidR="000B0B04">
        <w:rPr>
          <w:rFonts w:ascii="Arial" w:eastAsia="Arial" w:hAnsi="Arial" w:cs="Arial"/>
          <w:lang w:val="es-MX"/>
        </w:rPr>
        <w:t>,</w:t>
      </w:r>
      <w:r>
        <w:rPr>
          <w:rFonts w:ascii="Arial" w:eastAsia="Arial" w:hAnsi="Arial" w:cs="Arial"/>
          <w:lang w:val="es-MX"/>
        </w:rPr>
        <w:t xml:space="preserve"> que preside Juan Rodolfo Sánchez Gómez, la Orquesta Filarmónica de Toluca (OFiT), </w:t>
      </w:r>
      <w:r w:rsidRPr="00891F1F">
        <w:rPr>
          <w:rFonts w:ascii="Arial" w:eastAsia="Arial" w:hAnsi="Arial" w:cs="Arial"/>
          <w:lang w:val="es-MX"/>
        </w:rPr>
        <w:t>CulturArte</w:t>
      </w:r>
      <w:r>
        <w:rPr>
          <w:rFonts w:ascii="Arial" w:eastAsia="Arial" w:hAnsi="Arial" w:cs="Arial"/>
          <w:lang w:val="es-MX"/>
        </w:rPr>
        <w:t xml:space="preserve">, la Arquidiócesis </w:t>
      </w:r>
      <w:r w:rsidR="0023260A">
        <w:rPr>
          <w:rFonts w:ascii="Arial" w:eastAsia="Arial" w:hAnsi="Arial" w:cs="Arial"/>
          <w:lang w:val="es-MX"/>
        </w:rPr>
        <w:t xml:space="preserve">de Toluca </w:t>
      </w:r>
      <w:r>
        <w:rPr>
          <w:rFonts w:ascii="Arial" w:eastAsia="Arial" w:hAnsi="Arial" w:cs="Arial"/>
          <w:lang w:val="es-MX"/>
        </w:rPr>
        <w:t xml:space="preserve">y </w:t>
      </w:r>
      <w:r w:rsidR="00A83CB5">
        <w:rPr>
          <w:rFonts w:ascii="Arial" w:eastAsia="Arial" w:hAnsi="Arial" w:cs="Arial"/>
          <w:lang w:val="es-MX"/>
        </w:rPr>
        <w:t>diversos</w:t>
      </w:r>
      <w:r w:rsidRPr="00891F1F">
        <w:rPr>
          <w:rFonts w:ascii="Arial" w:eastAsia="Arial" w:hAnsi="Arial" w:cs="Arial"/>
          <w:lang w:val="es-MX"/>
        </w:rPr>
        <w:t xml:space="preserve"> patrocinadores</w:t>
      </w:r>
      <w:r w:rsidR="009929AF">
        <w:rPr>
          <w:rFonts w:ascii="Arial" w:eastAsia="Arial" w:hAnsi="Arial" w:cs="Arial"/>
          <w:lang w:val="es-MX"/>
        </w:rPr>
        <w:t>.</w:t>
      </w:r>
    </w:p>
    <w:p w:rsidR="00024BFD" w:rsidRDefault="009929AF" w:rsidP="00024BFD">
      <w:pPr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  <w:r w:rsidRPr="00891F1F">
        <w:rPr>
          <w:rFonts w:ascii="Arial" w:eastAsia="Arial" w:hAnsi="Arial" w:cs="Arial"/>
          <w:lang w:val="es-MX"/>
        </w:rPr>
        <w:t xml:space="preserve">En conferencia de prensa, </w:t>
      </w:r>
      <w:r w:rsidR="00E26CA4">
        <w:rPr>
          <w:rFonts w:ascii="Arial" w:eastAsia="Arial" w:hAnsi="Arial" w:cs="Arial"/>
          <w:lang w:val="es-MX"/>
        </w:rPr>
        <w:t>e</w:t>
      </w:r>
      <w:r>
        <w:rPr>
          <w:rFonts w:ascii="Arial" w:eastAsia="Arial" w:hAnsi="Arial" w:cs="Arial"/>
          <w:lang w:val="es-MX"/>
        </w:rPr>
        <w:t xml:space="preserve">l director de la Orquesta Filarmónica de Toluca, maestro </w:t>
      </w:r>
      <w:r w:rsidRPr="00891F1F">
        <w:rPr>
          <w:rFonts w:ascii="Arial" w:eastAsia="Arial" w:hAnsi="Arial" w:cs="Arial"/>
          <w:lang w:val="es-MX"/>
        </w:rPr>
        <w:t>Gerardo Urbán y Fernández</w:t>
      </w:r>
      <w:r>
        <w:rPr>
          <w:rFonts w:ascii="Arial" w:eastAsia="Arial" w:hAnsi="Arial" w:cs="Arial"/>
          <w:lang w:val="es-MX"/>
        </w:rPr>
        <w:t>, explicó que esta actividad trae</w:t>
      </w:r>
      <w:r w:rsidRPr="00891F1F">
        <w:rPr>
          <w:rFonts w:ascii="Arial" w:eastAsia="Arial" w:hAnsi="Arial" w:cs="Arial"/>
          <w:lang w:val="es-MX"/>
        </w:rPr>
        <w:t xml:space="preserve"> esperanza y nos lleva a regresar gradualmente</w:t>
      </w:r>
      <w:r>
        <w:rPr>
          <w:rFonts w:ascii="Arial" w:eastAsia="Arial" w:hAnsi="Arial" w:cs="Arial"/>
          <w:lang w:val="es-MX"/>
        </w:rPr>
        <w:t>,</w:t>
      </w:r>
      <w:r w:rsidRPr="00891F1F">
        <w:rPr>
          <w:rFonts w:ascii="Arial" w:eastAsia="Arial" w:hAnsi="Arial" w:cs="Arial"/>
          <w:lang w:val="es-MX"/>
        </w:rPr>
        <w:t xml:space="preserve"> con mucha precaución</w:t>
      </w:r>
      <w:r>
        <w:rPr>
          <w:rFonts w:ascii="Arial" w:eastAsia="Arial" w:hAnsi="Arial" w:cs="Arial"/>
          <w:lang w:val="es-MX"/>
        </w:rPr>
        <w:t xml:space="preserve">, a la nueva </w:t>
      </w:r>
      <w:r w:rsidR="00024BFD">
        <w:rPr>
          <w:rFonts w:ascii="Arial" w:eastAsia="Arial" w:hAnsi="Arial" w:cs="Arial"/>
          <w:lang w:val="es-MX"/>
        </w:rPr>
        <w:t xml:space="preserve">normalidad; además, se preparan grandes sorpresas como </w:t>
      </w:r>
      <w:r w:rsidR="006B3CD3">
        <w:rPr>
          <w:rFonts w:ascii="Arial" w:eastAsia="Arial" w:hAnsi="Arial" w:cs="Arial"/>
          <w:lang w:val="es-MX"/>
        </w:rPr>
        <w:t>el hecho de</w:t>
      </w:r>
      <w:r w:rsidR="00024BFD">
        <w:rPr>
          <w:rFonts w:ascii="Arial" w:eastAsia="Arial" w:hAnsi="Arial" w:cs="Arial"/>
          <w:lang w:val="es-MX"/>
        </w:rPr>
        <w:t xml:space="preserve"> ret</w:t>
      </w:r>
      <w:r w:rsidR="00024BFD" w:rsidRPr="00891F1F">
        <w:rPr>
          <w:rFonts w:ascii="Arial" w:eastAsia="Arial" w:hAnsi="Arial" w:cs="Arial"/>
          <w:lang w:val="es-MX"/>
        </w:rPr>
        <w:t>oma</w:t>
      </w:r>
      <w:r w:rsidR="006B3CD3">
        <w:rPr>
          <w:rFonts w:ascii="Arial" w:eastAsia="Arial" w:hAnsi="Arial" w:cs="Arial"/>
          <w:lang w:val="es-MX"/>
        </w:rPr>
        <w:t>r</w:t>
      </w:r>
      <w:r w:rsidR="00024BFD" w:rsidRPr="00891F1F">
        <w:rPr>
          <w:rFonts w:ascii="Arial" w:eastAsia="Arial" w:hAnsi="Arial" w:cs="Arial"/>
          <w:lang w:val="es-MX"/>
        </w:rPr>
        <w:t xml:space="preserve"> la historia desde un punto de vista</w:t>
      </w:r>
      <w:r w:rsidR="00024BFD">
        <w:rPr>
          <w:rFonts w:ascii="Arial" w:eastAsia="Arial" w:hAnsi="Arial" w:cs="Arial"/>
          <w:lang w:val="es-MX"/>
        </w:rPr>
        <w:t xml:space="preserve"> especial,</w:t>
      </w:r>
      <w:r w:rsidR="00024BFD" w:rsidRPr="00891F1F">
        <w:rPr>
          <w:rFonts w:ascii="Arial" w:eastAsia="Arial" w:hAnsi="Arial" w:cs="Arial"/>
          <w:lang w:val="es-MX"/>
        </w:rPr>
        <w:t xml:space="preserve"> </w:t>
      </w:r>
      <w:r w:rsidR="00024BFD">
        <w:rPr>
          <w:rFonts w:ascii="Arial" w:eastAsia="Arial" w:hAnsi="Arial" w:cs="Arial"/>
          <w:lang w:val="es-MX"/>
        </w:rPr>
        <w:t>en el que se contará al público cómo es que el príncipe termin</w:t>
      </w:r>
      <w:r w:rsidR="006B3CD3">
        <w:rPr>
          <w:rFonts w:ascii="Arial" w:eastAsia="Arial" w:hAnsi="Arial" w:cs="Arial"/>
          <w:lang w:val="es-MX"/>
        </w:rPr>
        <w:t>a atrapado dentro de un juguete,</w:t>
      </w:r>
      <w:r w:rsidR="00024BFD">
        <w:rPr>
          <w:rFonts w:ascii="Arial" w:eastAsia="Arial" w:hAnsi="Arial" w:cs="Arial"/>
          <w:lang w:val="es-MX"/>
        </w:rPr>
        <w:t xml:space="preserve"> la función del Rey Ratón, quién es y por qué se quiere robar al Cascanueces </w:t>
      </w:r>
      <w:r w:rsidR="0023260A">
        <w:rPr>
          <w:rFonts w:ascii="Arial" w:eastAsia="Arial" w:hAnsi="Arial" w:cs="Arial"/>
          <w:lang w:val="es-MX"/>
        </w:rPr>
        <w:t>en</w:t>
      </w:r>
      <w:r w:rsidR="006B3CD3">
        <w:rPr>
          <w:rFonts w:ascii="Arial" w:eastAsia="Arial" w:hAnsi="Arial" w:cs="Arial"/>
          <w:lang w:val="es-MX"/>
        </w:rPr>
        <w:t xml:space="preserve"> Nochebuena, donde se</w:t>
      </w:r>
      <w:r w:rsidR="00024BFD" w:rsidRPr="00891F1F">
        <w:rPr>
          <w:rFonts w:ascii="Arial" w:eastAsia="Arial" w:hAnsi="Arial" w:cs="Arial"/>
          <w:lang w:val="es-MX"/>
        </w:rPr>
        <w:t xml:space="preserve"> enfatizar</w:t>
      </w:r>
      <w:r w:rsidR="00024BFD">
        <w:rPr>
          <w:rFonts w:ascii="Arial" w:eastAsia="Arial" w:hAnsi="Arial" w:cs="Arial"/>
          <w:lang w:val="es-MX"/>
        </w:rPr>
        <w:t xml:space="preserve">á </w:t>
      </w:r>
      <w:r w:rsidR="00024BFD" w:rsidRPr="00891F1F">
        <w:rPr>
          <w:rFonts w:ascii="Arial" w:eastAsia="Arial" w:hAnsi="Arial" w:cs="Arial"/>
          <w:lang w:val="es-MX"/>
        </w:rPr>
        <w:t xml:space="preserve">la gran batalla </w:t>
      </w:r>
      <w:r w:rsidR="00024BFD">
        <w:rPr>
          <w:rFonts w:ascii="Arial" w:eastAsia="Arial" w:hAnsi="Arial" w:cs="Arial"/>
          <w:lang w:val="es-MX"/>
        </w:rPr>
        <w:t xml:space="preserve">que se materializará en una </w:t>
      </w:r>
      <w:r w:rsidR="00024BFD" w:rsidRPr="00891F1F">
        <w:rPr>
          <w:rFonts w:ascii="Arial" w:eastAsia="Arial" w:hAnsi="Arial" w:cs="Arial"/>
          <w:lang w:val="es-MX"/>
        </w:rPr>
        <w:t xml:space="preserve">gran producción </w:t>
      </w:r>
      <w:r w:rsidR="00024BFD">
        <w:rPr>
          <w:rFonts w:ascii="Arial" w:eastAsia="Arial" w:hAnsi="Arial" w:cs="Arial"/>
          <w:lang w:val="es-MX"/>
        </w:rPr>
        <w:t>con magia, danza y música.</w:t>
      </w:r>
    </w:p>
    <w:p w:rsidR="00024BFD" w:rsidRDefault="002051EF" w:rsidP="00A83CB5">
      <w:pPr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De igual forma, </w:t>
      </w:r>
      <w:r w:rsidR="00A83CB5">
        <w:rPr>
          <w:rFonts w:ascii="Arial" w:eastAsia="Arial" w:hAnsi="Arial" w:cs="Arial"/>
          <w:lang w:val="es-MX"/>
        </w:rPr>
        <w:t>destacó</w:t>
      </w:r>
      <w:r>
        <w:rPr>
          <w:rFonts w:ascii="Arial" w:eastAsia="Arial" w:hAnsi="Arial" w:cs="Arial"/>
          <w:lang w:val="es-MX"/>
        </w:rPr>
        <w:t xml:space="preserve"> que se ha tenido un </w:t>
      </w:r>
      <w:r w:rsidRPr="00891F1F">
        <w:rPr>
          <w:rFonts w:ascii="Arial" w:eastAsia="Arial" w:hAnsi="Arial" w:cs="Arial"/>
          <w:lang w:val="es-MX"/>
        </w:rPr>
        <w:t xml:space="preserve">cuidado especial </w:t>
      </w:r>
      <w:r>
        <w:rPr>
          <w:rFonts w:ascii="Arial" w:eastAsia="Arial" w:hAnsi="Arial" w:cs="Arial"/>
          <w:lang w:val="es-MX"/>
        </w:rPr>
        <w:t>con el elenco y se les monitorea constantemente</w:t>
      </w:r>
      <w:r w:rsidRPr="00891F1F">
        <w:rPr>
          <w:rFonts w:ascii="Arial" w:eastAsia="Arial" w:hAnsi="Arial" w:cs="Arial"/>
          <w:lang w:val="es-MX"/>
        </w:rPr>
        <w:t xml:space="preserve">, todos </w:t>
      </w:r>
      <w:r>
        <w:rPr>
          <w:rFonts w:ascii="Arial" w:eastAsia="Arial" w:hAnsi="Arial" w:cs="Arial"/>
          <w:lang w:val="es-MX"/>
        </w:rPr>
        <w:t xml:space="preserve">están </w:t>
      </w:r>
      <w:r w:rsidRPr="00891F1F">
        <w:rPr>
          <w:rFonts w:ascii="Arial" w:eastAsia="Arial" w:hAnsi="Arial" w:cs="Arial"/>
          <w:lang w:val="es-MX"/>
        </w:rPr>
        <w:t>vacunados</w:t>
      </w:r>
      <w:r>
        <w:rPr>
          <w:rFonts w:ascii="Arial" w:eastAsia="Arial" w:hAnsi="Arial" w:cs="Arial"/>
          <w:lang w:val="es-MX"/>
        </w:rPr>
        <w:t xml:space="preserve"> y se cuidan las medidas sanitarias; igualmente, </w:t>
      </w:r>
      <w:r w:rsidR="00A83CB5">
        <w:rPr>
          <w:rFonts w:ascii="Arial" w:eastAsia="Arial" w:hAnsi="Arial" w:cs="Arial"/>
          <w:lang w:val="es-MX"/>
        </w:rPr>
        <w:t>dijo</w:t>
      </w:r>
      <w:r>
        <w:rPr>
          <w:rFonts w:ascii="Arial" w:eastAsia="Arial" w:hAnsi="Arial" w:cs="Arial"/>
          <w:lang w:val="es-MX"/>
        </w:rPr>
        <w:t xml:space="preserve"> que con esta puesta en escena </w:t>
      </w:r>
      <w:r w:rsidRPr="00891F1F">
        <w:rPr>
          <w:rFonts w:ascii="Arial" w:eastAsia="Arial" w:hAnsi="Arial" w:cs="Arial"/>
          <w:lang w:val="es-MX"/>
        </w:rPr>
        <w:t xml:space="preserve">regresa el </w:t>
      </w:r>
      <w:r>
        <w:rPr>
          <w:rFonts w:ascii="Arial" w:eastAsia="Arial" w:hAnsi="Arial" w:cs="Arial"/>
          <w:lang w:val="es-MX"/>
        </w:rPr>
        <w:t>Coro de Niños del A</w:t>
      </w:r>
      <w:r w:rsidR="00A83CB5">
        <w:rPr>
          <w:rFonts w:ascii="Arial" w:eastAsia="Arial" w:hAnsi="Arial" w:cs="Arial"/>
          <w:lang w:val="es-MX"/>
        </w:rPr>
        <w:t>yuntamiento, por lo que</w:t>
      </w:r>
      <w:r w:rsidRPr="00891F1F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MX"/>
        </w:rPr>
        <w:t xml:space="preserve">algunos de sus miembros </w:t>
      </w:r>
      <w:r w:rsidR="00A83CB5">
        <w:rPr>
          <w:rFonts w:ascii="Arial" w:eastAsia="Arial" w:hAnsi="Arial" w:cs="Arial"/>
          <w:lang w:val="es-MX"/>
        </w:rPr>
        <w:t>engalanarán esta obra</w:t>
      </w:r>
      <w:r>
        <w:rPr>
          <w:rFonts w:ascii="Arial" w:eastAsia="Arial" w:hAnsi="Arial" w:cs="Arial"/>
          <w:lang w:val="es-MX"/>
        </w:rPr>
        <w:t xml:space="preserve">. </w:t>
      </w:r>
      <w:r w:rsidRPr="00891F1F">
        <w:rPr>
          <w:rFonts w:ascii="Arial" w:eastAsia="Arial" w:hAnsi="Arial" w:cs="Arial"/>
          <w:lang w:val="es-MX"/>
        </w:rPr>
        <w:t xml:space="preserve"> </w:t>
      </w:r>
    </w:p>
    <w:p w:rsidR="009929AF" w:rsidRDefault="009929AF" w:rsidP="00A963AB">
      <w:pPr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lastRenderedPageBreak/>
        <w:t>Asimismo, aseguró que el espectáculo de El C</w:t>
      </w:r>
      <w:r w:rsidRPr="00891F1F">
        <w:rPr>
          <w:rFonts w:ascii="Arial" w:eastAsia="Arial" w:hAnsi="Arial" w:cs="Arial"/>
          <w:lang w:val="es-MX"/>
        </w:rPr>
        <w:t>ascanueces</w:t>
      </w:r>
      <w:r w:rsidR="006156AD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MX"/>
        </w:rPr>
        <w:t>presentado en</w:t>
      </w:r>
      <w:r w:rsidR="0023260A">
        <w:rPr>
          <w:rFonts w:ascii="Arial" w:eastAsia="Arial" w:hAnsi="Arial" w:cs="Arial"/>
          <w:lang w:val="es-MX"/>
        </w:rPr>
        <w:t xml:space="preserve"> 2019</w:t>
      </w:r>
      <w:r w:rsidRPr="00891F1F">
        <w:rPr>
          <w:rFonts w:ascii="Arial" w:eastAsia="Arial" w:hAnsi="Arial" w:cs="Arial"/>
          <w:lang w:val="es-MX"/>
        </w:rPr>
        <w:t xml:space="preserve"> </w:t>
      </w:r>
      <w:r w:rsidR="006156AD">
        <w:rPr>
          <w:rFonts w:ascii="Arial" w:eastAsia="Arial" w:hAnsi="Arial" w:cs="Arial"/>
          <w:lang w:val="es-MX"/>
        </w:rPr>
        <w:t>fue una gran producción que,</w:t>
      </w:r>
      <w:r>
        <w:rPr>
          <w:rFonts w:ascii="Arial" w:eastAsia="Arial" w:hAnsi="Arial" w:cs="Arial"/>
          <w:lang w:val="es-MX"/>
        </w:rPr>
        <w:t xml:space="preserve"> sin lugar a dudas, fue </w:t>
      </w:r>
      <w:r w:rsidRPr="00891F1F">
        <w:rPr>
          <w:rFonts w:ascii="Arial" w:eastAsia="Arial" w:hAnsi="Arial" w:cs="Arial"/>
          <w:lang w:val="es-MX"/>
        </w:rPr>
        <w:t>l</w:t>
      </w:r>
      <w:r w:rsidR="006156AD">
        <w:rPr>
          <w:rFonts w:ascii="Arial" w:eastAsia="Arial" w:hAnsi="Arial" w:cs="Arial"/>
          <w:lang w:val="es-MX"/>
        </w:rPr>
        <w:t>a</w:t>
      </w:r>
      <w:r w:rsidRPr="00891F1F">
        <w:rPr>
          <w:rFonts w:ascii="Arial" w:eastAsia="Arial" w:hAnsi="Arial" w:cs="Arial"/>
          <w:lang w:val="es-MX"/>
        </w:rPr>
        <w:t xml:space="preserve"> m</w:t>
      </w:r>
      <w:r>
        <w:rPr>
          <w:rFonts w:ascii="Arial" w:eastAsia="Arial" w:hAnsi="Arial" w:cs="Arial"/>
          <w:lang w:val="es-MX"/>
        </w:rPr>
        <w:t xml:space="preserve">ejor que se presentó en México y </w:t>
      </w:r>
      <w:r w:rsidR="002051EF">
        <w:rPr>
          <w:rFonts w:ascii="Arial" w:eastAsia="Arial" w:hAnsi="Arial" w:cs="Arial"/>
          <w:lang w:val="es-MX"/>
        </w:rPr>
        <w:t>“</w:t>
      </w:r>
      <w:r>
        <w:rPr>
          <w:rFonts w:ascii="Arial" w:eastAsia="Arial" w:hAnsi="Arial" w:cs="Arial"/>
          <w:lang w:val="es-MX"/>
        </w:rPr>
        <w:t>hoy</w:t>
      </w:r>
      <w:r w:rsidR="0023260A">
        <w:rPr>
          <w:rFonts w:ascii="Arial" w:eastAsia="Arial" w:hAnsi="Arial" w:cs="Arial"/>
          <w:lang w:val="es-MX"/>
        </w:rPr>
        <w:t>,</w:t>
      </w:r>
      <w:r>
        <w:rPr>
          <w:rFonts w:ascii="Arial" w:eastAsia="Arial" w:hAnsi="Arial" w:cs="Arial"/>
          <w:lang w:val="es-MX"/>
        </w:rPr>
        <w:t xml:space="preserve"> convencidos que somos capaces de producir y de darle</w:t>
      </w:r>
      <w:r w:rsidR="006156AD">
        <w:rPr>
          <w:rFonts w:ascii="Arial" w:eastAsia="Arial" w:hAnsi="Arial" w:cs="Arial"/>
          <w:lang w:val="es-MX"/>
        </w:rPr>
        <w:t>s</w:t>
      </w:r>
      <w:r>
        <w:rPr>
          <w:rFonts w:ascii="Arial" w:eastAsia="Arial" w:hAnsi="Arial" w:cs="Arial"/>
          <w:lang w:val="es-MX"/>
        </w:rPr>
        <w:t xml:space="preserve"> los mejores espectáculos</w:t>
      </w:r>
      <w:r w:rsidR="0023260A">
        <w:rPr>
          <w:rFonts w:ascii="Arial" w:eastAsia="Arial" w:hAnsi="Arial" w:cs="Arial"/>
          <w:lang w:val="es-MX"/>
        </w:rPr>
        <w:t>,</w:t>
      </w:r>
      <w:r>
        <w:rPr>
          <w:rFonts w:ascii="Arial" w:eastAsia="Arial" w:hAnsi="Arial" w:cs="Arial"/>
          <w:lang w:val="es-MX"/>
        </w:rPr>
        <w:t xml:space="preserve"> regresamos</w:t>
      </w:r>
      <w:r w:rsidRPr="00891F1F">
        <w:rPr>
          <w:rFonts w:ascii="Arial" w:eastAsia="Arial" w:hAnsi="Arial" w:cs="Arial"/>
          <w:lang w:val="es-MX"/>
        </w:rPr>
        <w:t xml:space="preserve"> </w:t>
      </w:r>
      <w:r w:rsidR="008B1DE0">
        <w:rPr>
          <w:rFonts w:ascii="Arial" w:eastAsia="Arial" w:hAnsi="Arial" w:cs="Arial"/>
          <w:lang w:val="es-MX"/>
        </w:rPr>
        <w:t>con uno</w:t>
      </w:r>
      <w:r>
        <w:rPr>
          <w:rFonts w:ascii="Arial" w:eastAsia="Arial" w:hAnsi="Arial" w:cs="Arial"/>
          <w:lang w:val="es-MX"/>
        </w:rPr>
        <w:t xml:space="preserve"> familiar de </w:t>
      </w:r>
      <w:r w:rsidRPr="00891F1F">
        <w:rPr>
          <w:rFonts w:ascii="Arial" w:eastAsia="Arial" w:hAnsi="Arial" w:cs="Arial"/>
          <w:lang w:val="es-MX"/>
        </w:rPr>
        <w:t>una hora y media</w:t>
      </w:r>
      <w:r w:rsidR="002051EF">
        <w:rPr>
          <w:rFonts w:ascii="Arial" w:eastAsia="Arial" w:hAnsi="Arial" w:cs="Arial"/>
          <w:lang w:val="es-MX"/>
        </w:rPr>
        <w:t xml:space="preserve"> de duración”</w:t>
      </w:r>
      <w:r w:rsidR="00A963AB">
        <w:rPr>
          <w:rFonts w:ascii="Arial" w:eastAsia="Arial" w:hAnsi="Arial" w:cs="Arial"/>
          <w:lang w:val="es-MX"/>
        </w:rPr>
        <w:t xml:space="preserve">; en este marco recordó que la coreografía de esta producción estará a cargo de la maestra Dilza Bustabad Hernández. </w:t>
      </w:r>
    </w:p>
    <w:p w:rsidR="00891F1F" w:rsidRDefault="00891F1F" w:rsidP="00891F1F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ab/>
        <w:t>En su intervención, la titular de la Dirección de Cultura de la capital, Cec</w:t>
      </w:r>
      <w:r w:rsidR="00C45CAF">
        <w:rPr>
          <w:rFonts w:ascii="Arial" w:eastAsia="Arial" w:hAnsi="Arial" w:cs="Arial"/>
          <w:lang w:val="es-MX"/>
        </w:rPr>
        <w:t xml:space="preserve">ilia Portilla, recordó que este espectáculo </w:t>
      </w:r>
      <w:r>
        <w:rPr>
          <w:rFonts w:ascii="Arial" w:eastAsia="Arial" w:hAnsi="Arial" w:cs="Arial"/>
          <w:lang w:val="es-MX"/>
        </w:rPr>
        <w:t>forma parte del festejo de Toluca</w:t>
      </w:r>
      <w:r w:rsidR="002051EF">
        <w:rPr>
          <w:rFonts w:ascii="Arial" w:eastAsia="Arial" w:hAnsi="Arial" w:cs="Arial"/>
          <w:lang w:val="es-MX"/>
        </w:rPr>
        <w:t xml:space="preserve"> Rumbo a los 500 años, que se une a las más de 50 actividades realizadas por la dependencia para esta celebración, que reafirma el compromiso de traer </w:t>
      </w:r>
      <w:r>
        <w:rPr>
          <w:rFonts w:ascii="Arial" w:eastAsia="Arial" w:hAnsi="Arial" w:cs="Arial"/>
          <w:lang w:val="es-MX"/>
        </w:rPr>
        <w:t xml:space="preserve">proyectos de alto nivel a precios accesibles </w:t>
      </w:r>
      <w:r w:rsidR="002051EF">
        <w:rPr>
          <w:rFonts w:ascii="Arial" w:eastAsia="Arial" w:hAnsi="Arial" w:cs="Arial"/>
          <w:lang w:val="es-MX"/>
        </w:rPr>
        <w:t xml:space="preserve">para la población. </w:t>
      </w:r>
    </w:p>
    <w:p w:rsidR="00A963AB" w:rsidRDefault="008F17C4" w:rsidP="00A963AB">
      <w:pPr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Por su parte, e</w:t>
      </w:r>
      <w:r w:rsidR="002051EF">
        <w:rPr>
          <w:rFonts w:ascii="Arial" w:eastAsia="Arial" w:hAnsi="Arial" w:cs="Arial"/>
          <w:lang w:val="es-MX"/>
        </w:rPr>
        <w:t>l productor de CulturArte, Francisco M</w:t>
      </w:r>
      <w:r w:rsidR="00891F1F" w:rsidRPr="00891F1F">
        <w:rPr>
          <w:rFonts w:ascii="Arial" w:eastAsia="Arial" w:hAnsi="Arial" w:cs="Arial"/>
          <w:lang w:val="es-MX"/>
        </w:rPr>
        <w:t>ejía</w:t>
      </w:r>
      <w:r w:rsidR="002051EF">
        <w:rPr>
          <w:rFonts w:ascii="Arial" w:eastAsia="Arial" w:hAnsi="Arial" w:cs="Arial"/>
          <w:lang w:val="es-MX"/>
        </w:rPr>
        <w:t>,</w:t>
      </w:r>
      <w:r w:rsidR="00534CA3">
        <w:rPr>
          <w:rFonts w:ascii="Arial" w:eastAsia="Arial" w:hAnsi="Arial" w:cs="Arial"/>
          <w:lang w:val="es-MX"/>
        </w:rPr>
        <w:t xml:space="preserve"> dio a conocer que</w:t>
      </w:r>
      <w:r w:rsidR="00891F1F" w:rsidRPr="00891F1F">
        <w:rPr>
          <w:rFonts w:ascii="Arial" w:eastAsia="Arial" w:hAnsi="Arial" w:cs="Arial"/>
          <w:lang w:val="es-MX"/>
        </w:rPr>
        <w:t xml:space="preserve"> esta nueva versión retomará algunos aspectos del cuento original </w:t>
      </w:r>
      <w:r w:rsidR="00534CA3">
        <w:rPr>
          <w:rFonts w:ascii="Arial" w:eastAsia="Arial" w:hAnsi="Arial" w:cs="Arial"/>
          <w:lang w:val="es-MX"/>
        </w:rPr>
        <w:t>y prepara nuevas escenas y</w:t>
      </w:r>
      <w:r w:rsidR="00891F1F" w:rsidRPr="00891F1F">
        <w:rPr>
          <w:rFonts w:ascii="Arial" w:eastAsia="Arial" w:hAnsi="Arial" w:cs="Arial"/>
          <w:lang w:val="es-MX"/>
        </w:rPr>
        <w:t xml:space="preserve"> nuevas </w:t>
      </w:r>
      <w:r w:rsidR="00534CA3" w:rsidRPr="00891F1F">
        <w:rPr>
          <w:rFonts w:ascii="Arial" w:eastAsia="Arial" w:hAnsi="Arial" w:cs="Arial"/>
          <w:lang w:val="es-MX"/>
        </w:rPr>
        <w:t>coreografías</w:t>
      </w:r>
      <w:r w:rsidR="00891F1F" w:rsidRPr="00891F1F">
        <w:rPr>
          <w:rFonts w:ascii="Arial" w:eastAsia="Arial" w:hAnsi="Arial" w:cs="Arial"/>
          <w:lang w:val="es-MX"/>
        </w:rPr>
        <w:t xml:space="preserve"> para sorprender al público que </w:t>
      </w:r>
      <w:r w:rsidR="00534CA3" w:rsidRPr="00891F1F">
        <w:rPr>
          <w:rFonts w:ascii="Arial" w:eastAsia="Arial" w:hAnsi="Arial" w:cs="Arial"/>
          <w:lang w:val="es-MX"/>
        </w:rPr>
        <w:t xml:space="preserve">asiste </w:t>
      </w:r>
      <w:r w:rsidR="00891F1F" w:rsidRPr="00891F1F">
        <w:rPr>
          <w:rFonts w:ascii="Arial" w:eastAsia="Arial" w:hAnsi="Arial" w:cs="Arial"/>
          <w:lang w:val="es-MX"/>
        </w:rPr>
        <w:t>cada año</w:t>
      </w:r>
      <w:r w:rsidR="002051EF">
        <w:rPr>
          <w:rFonts w:ascii="Arial" w:eastAsia="Arial" w:hAnsi="Arial" w:cs="Arial"/>
          <w:lang w:val="es-MX"/>
        </w:rPr>
        <w:t xml:space="preserve">; además, recordó que </w:t>
      </w:r>
      <w:r w:rsidR="00891F1F" w:rsidRPr="00891F1F">
        <w:rPr>
          <w:rFonts w:ascii="Arial" w:eastAsia="Arial" w:hAnsi="Arial" w:cs="Arial"/>
          <w:lang w:val="es-MX"/>
        </w:rPr>
        <w:t xml:space="preserve">las funciones </w:t>
      </w:r>
      <w:r w:rsidR="002051EF">
        <w:rPr>
          <w:rFonts w:ascii="Arial" w:eastAsia="Arial" w:hAnsi="Arial" w:cs="Arial"/>
          <w:lang w:val="es-MX"/>
        </w:rPr>
        <w:t xml:space="preserve">serán </w:t>
      </w:r>
      <w:r w:rsidR="00891F1F" w:rsidRPr="00891F1F">
        <w:rPr>
          <w:rFonts w:ascii="Arial" w:eastAsia="Arial" w:hAnsi="Arial" w:cs="Arial"/>
          <w:lang w:val="es-MX"/>
        </w:rPr>
        <w:t xml:space="preserve">con aforo reducido, con las medidas sanitarias correspondientes </w:t>
      </w:r>
      <w:r w:rsidR="002051EF">
        <w:rPr>
          <w:rFonts w:ascii="Arial" w:eastAsia="Arial" w:hAnsi="Arial" w:cs="Arial"/>
          <w:lang w:val="es-MX"/>
        </w:rPr>
        <w:t xml:space="preserve">y </w:t>
      </w:r>
      <w:r w:rsidR="00A963AB">
        <w:rPr>
          <w:rFonts w:ascii="Arial" w:eastAsia="Arial" w:hAnsi="Arial" w:cs="Arial"/>
          <w:lang w:val="es-MX"/>
        </w:rPr>
        <w:t xml:space="preserve">los precios de los boletos –para cubrir los gastos de producción- </w:t>
      </w:r>
      <w:r w:rsidR="0023260A">
        <w:rPr>
          <w:rFonts w:ascii="Arial" w:eastAsia="Arial" w:hAnsi="Arial" w:cs="Arial"/>
          <w:lang w:val="es-MX"/>
        </w:rPr>
        <w:t>so</w:t>
      </w:r>
      <w:r w:rsidR="00A963AB">
        <w:rPr>
          <w:rFonts w:ascii="Arial" w:eastAsia="Arial" w:hAnsi="Arial" w:cs="Arial"/>
          <w:lang w:val="es-MX"/>
        </w:rPr>
        <w:t>n</w:t>
      </w:r>
      <w:r w:rsidR="00534CA3" w:rsidRPr="00891F1F">
        <w:rPr>
          <w:rFonts w:ascii="Arial" w:eastAsia="Arial" w:hAnsi="Arial" w:cs="Arial"/>
          <w:lang w:val="es-MX"/>
        </w:rPr>
        <w:t xml:space="preserve"> de 150 a</w:t>
      </w:r>
      <w:r w:rsidR="00A963AB">
        <w:rPr>
          <w:rFonts w:ascii="Arial" w:eastAsia="Arial" w:hAnsi="Arial" w:cs="Arial"/>
          <w:lang w:val="es-MX"/>
        </w:rPr>
        <w:t xml:space="preserve"> </w:t>
      </w:r>
      <w:r w:rsidR="00534CA3" w:rsidRPr="00891F1F">
        <w:rPr>
          <w:rFonts w:ascii="Arial" w:eastAsia="Arial" w:hAnsi="Arial" w:cs="Arial"/>
          <w:lang w:val="es-MX"/>
        </w:rPr>
        <w:t>600 pesos</w:t>
      </w:r>
      <w:r w:rsidR="00A963AB">
        <w:rPr>
          <w:rFonts w:ascii="Arial" w:eastAsia="Arial" w:hAnsi="Arial" w:cs="Arial"/>
          <w:lang w:val="es-MX"/>
        </w:rPr>
        <w:t>.</w:t>
      </w:r>
    </w:p>
    <w:p w:rsidR="00534CA3" w:rsidRPr="00891F1F" w:rsidRDefault="00A963AB" w:rsidP="00A963AB">
      <w:pPr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De igual forma, </w:t>
      </w:r>
      <w:r w:rsidR="00A60023">
        <w:rPr>
          <w:rFonts w:ascii="Arial" w:eastAsia="Arial" w:hAnsi="Arial" w:cs="Arial"/>
          <w:lang w:val="es-MX"/>
        </w:rPr>
        <w:t>dijo</w:t>
      </w:r>
      <w:r>
        <w:rPr>
          <w:rFonts w:ascii="Arial" w:eastAsia="Arial" w:hAnsi="Arial" w:cs="Arial"/>
          <w:lang w:val="es-MX"/>
        </w:rPr>
        <w:t xml:space="preserve"> que con el fin de priorizar</w:t>
      </w:r>
      <w:r w:rsidR="00534CA3" w:rsidRPr="00891F1F">
        <w:rPr>
          <w:rFonts w:ascii="Arial" w:eastAsia="Arial" w:hAnsi="Arial" w:cs="Arial"/>
          <w:lang w:val="es-MX"/>
        </w:rPr>
        <w:t xml:space="preserve"> la venta segura </w:t>
      </w:r>
      <w:r>
        <w:rPr>
          <w:rFonts w:ascii="Arial" w:eastAsia="Arial" w:hAnsi="Arial" w:cs="Arial"/>
          <w:lang w:val="es-MX"/>
        </w:rPr>
        <w:t xml:space="preserve">y el distanciamiento social, los boletos ya están a la </w:t>
      </w:r>
      <w:r w:rsidR="00534CA3" w:rsidRPr="00891F1F">
        <w:rPr>
          <w:rFonts w:ascii="Arial" w:eastAsia="Arial" w:hAnsi="Arial" w:cs="Arial"/>
          <w:lang w:val="es-MX"/>
        </w:rPr>
        <w:t xml:space="preserve">venta en </w:t>
      </w:r>
      <w:r>
        <w:rPr>
          <w:rFonts w:ascii="Arial" w:eastAsia="Arial" w:hAnsi="Arial" w:cs="Arial"/>
          <w:lang w:val="es-MX"/>
        </w:rPr>
        <w:t xml:space="preserve">la página oficial de </w:t>
      </w:r>
      <w:r w:rsidR="00534CA3" w:rsidRPr="00891F1F">
        <w:rPr>
          <w:rFonts w:ascii="Arial" w:eastAsia="Arial" w:hAnsi="Arial" w:cs="Arial"/>
          <w:lang w:val="es-MX"/>
        </w:rPr>
        <w:t xml:space="preserve">CulturArte </w:t>
      </w:r>
      <w:hyperlink r:id="rId7" w:history="1">
        <w:r w:rsidR="00534CA3" w:rsidRPr="000F1C92">
          <w:rPr>
            <w:rStyle w:val="Hipervnculo"/>
            <w:rFonts w:ascii="Arial" w:eastAsia="Arial" w:hAnsi="Arial" w:cs="Arial"/>
            <w:lang w:val="es-MX"/>
          </w:rPr>
          <w:t>https://www.culturarte.org/</w:t>
        </w:r>
      </w:hyperlink>
      <w:r>
        <w:rPr>
          <w:rFonts w:ascii="Arial" w:eastAsia="Arial" w:hAnsi="Arial" w:cs="Arial"/>
          <w:lang w:val="es-MX"/>
        </w:rPr>
        <w:t>, los cuales serán</w:t>
      </w:r>
      <w:r w:rsidR="008B1DE0">
        <w:rPr>
          <w:rFonts w:ascii="Arial" w:eastAsia="Arial" w:hAnsi="Arial" w:cs="Arial"/>
          <w:lang w:val="es-MX"/>
        </w:rPr>
        <w:t xml:space="preserve"> numerados.</w:t>
      </w:r>
      <w:r w:rsidR="00534CA3">
        <w:rPr>
          <w:rFonts w:ascii="Arial" w:eastAsia="Arial" w:hAnsi="Arial" w:cs="Arial"/>
          <w:lang w:val="es-MX"/>
        </w:rPr>
        <w:t xml:space="preserve"> </w:t>
      </w:r>
    </w:p>
    <w:p w:rsidR="00534CA3" w:rsidRPr="00891F1F" w:rsidRDefault="00A963AB" w:rsidP="00534CA3">
      <w:pPr>
        <w:spacing w:line="360" w:lineRule="auto"/>
        <w:ind w:firstLine="720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Cabe recordar</w:t>
      </w:r>
      <w:r w:rsidR="00534CA3" w:rsidRPr="00891F1F">
        <w:rPr>
          <w:rFonts w:ascii="Arial" w:eastAsia="Arial" w:hAnsi="Arial" w:cs="Arial"/>
          <w:lang w:val="es-MX"/>
        </w:rPr>
        <w:t xml:space="preserve"> que la </w:t>
      </w:r>
      <w:r>
        <w:rPr>
          <w:rFonts w:ascii="Arial" w:eastAsia="Arial" w:hAnsi="Arial" w:cs="Arial"/>
          <w:lang w:val="es-MX"/>
        </w:rPr>
        <w:t>OFiT</w:t>
      </w:r>
      <w:r w:rsidR="00534CA3" w:rsidRPr="00891F1F">
        <w:rPr>
          <w:rFonts w:ascii="Arial" w:eastAsia="Arial" w:hAnsi="Arial" w:cs="Arial"/>
          <w:lang w:val="es-MX"/>
        </w:rPr>
        <w:t xml:space="preserve"> tendrá una participación en el marco de la Feria del Alfeñique</w:t>
      </w:r>
      <w:r>
        <w:rPr>
          <w:rFonts w:ascii="Arial" w:eastAsia="Arial" w:hAnsi="Arial" w:cs="Arial"/>
          <w:lang w:val="es-MX"/>
        </w:rPr>
        <w:t>, con el Concierto Día de Muertos, el martes 2 de noviembre a las 18:00 horas en el Teatro Morelos, en el que presentarán musicales de Broadway y donde</w:t>
      </w:r>
      <w:r w:rsidR="00534CA3" w:rsidRPr="00891F1F">
        <w:rPr>
          <w:rFonts w:ascii="Arial" w:eastAsia="Arial" w:hAnsi="Arial" w:cs="Arial"/>
          <w:lang w:val="es-MX"/>
        </w:rPr>
        <w:t xml:space="preserve"> </w:t>
      </w:r>
      <w:r>
        <w:rPr>
          <w:rFonts w:ascii="Arial" w:eastAsia="Arial" w:hAnsi="Arial" w:cs="Arial"/>
          <w:lang w:val="es-MX"/>
        </w:rPr>
        <w:t>los asistentes podrán adquirir lo</w:t>
      </w:r>
      <w:r w:rsidR="00534CA3">
        <w:rPr>
          <w:rFonts w:ascii="Arial" w:eastAsia="Arial" w:hAnsi="Arial" w:cs="Arial"/>
          <w:lang w:val="es-MX"/>
        </w:rPr>
        <w:t>s boletos para El Cascanueces y, en caso de que quieran comprarlos de manera presencial</w:t>
      </w:r>
      <w:r>
        <w:rPr>
          <w:rFonts w:ascii="Arial" w:eastAsia="Arial" w:hAnsi="Arial" w:cs="Arial"/>
          <w:lang w:val="es-MX"/>
        </w:rPr>
        <w:t>,</w:t>
      </w:r>
      <w:r w:rsidR="00534CA3">
        <w:rPr>
          <w:rFonts w:ascii="Arial" w:eastAsia="Arial" w:hAnsi="Arial" w:cs="Arial"/>
          <w:lang w:val="es-MX"/>
        </w:rPr>
        <w:t xml:space="preserve"> podrán también </w:t>
      </w:r>
      <w:r>
        <w:rPr>
          <w:rFonts w:ascii="Arial" w:eastAsia="Arial" w:hAnsi="Arial" w:cs="Arial"/>
          <w:lang w:val="es-MX"/>
        </w:rPr>
        <w:t>adquirirlos</w:t>
      </w:r>
      <w:r w:rsidR="00534CA3">
        <w:rPr>
          <w:rFonts w:ascii="Arial" w:eastAsia="Arial" w:hAnsi="Arial" w:cs="Arial"/>
          <w:lang w:val="es-MX"/>
        </w:rPr>
        <w:t xml:space="preserve"> </w:t>
      </w:r>
      <w:r w:rsidR="00534CA3" w:rsidRPr="00891F1F">
        <w:rPr>
          <w:rFonts w:ascii="Arial" w:eastAsia="Arial" w:hAnsi="Arial" w:cs="Arial"/>
          <w:lang w:val="es-MX"/>
        </w:rPr>
        <w:t>en las</w:t>
      </w:r>
      <w:r w:rsidR="00534CA3">
        <w:rPr>
          <w:rFonts w:ascii="Arial" w:eastAsia="Arial" w:hAnsi="Arial" w:cs="Arial"/>
          <w:lang w:val="es-MX"/>
        </w:rPr>
        <w:t xml:space="preserve"> oficinas de la orquesta </w:t>
      </w:r>
      <w:r>
        <w:rPr>
          <w:rFonts w:ascii="Arial" w:eastAsia="Arial" w:hAnsi="Arial" w:cs="Arial"/>
          <w:lang w:val="es-MX"/>
        </w:rPr>
        <w:t xml:space="preserve">ubicadas </w:t>
      </w:r>
      <w:r w:rsidR="00534CA3">
        <w:rPr>
          <w:rFonts w:ascii="Arial" w:eastAsia="Arial" w:hAnsi="Arial" w:cs="Arial"/>
          <w:lang w:val="es-MX"/>
        </w:rPr>
        <w:t>en la B</w:t>
      </w:r>
      <w:r w:rsidR="00534CA3" w:rsidRPr="00891F1F">
        <w:rPr>
          <w:rFonts w:ascii="Arial" w:eastAsia="Arial" w:hAnsi="Arial" w:cs="Arial"/>
          <w:lang w:val="es-MX"/>
        </w:rPr>
        <w:t>iblioteca Heredia</w:t>
      </w:r>
      <w:r w:rsidR="00534CA3">
        <w:rPr>
          <w:rFonts w:ascii="Arial" w:eastAsia="Arial" w:hAnsi="Arial" w:cs="Arial"/>
          <w:lang w:val="es-MX"/>
        </w:rPr>
        <w:t>, frente al Panteón Municipal</w:t>
      </w:r>
      <w:r>
        <w:rPr>
          <w:rFonts w:ascii="Arial" w:eastAsia="Arial" w:hAnsi="Arial" w:cs="Arial"/>
          <w:lang w:val="es-MX"/>
        </w:rPr>
        <w:t>.</w:t>
      </w:r>
    </w:p>
    <w:p w:rsidR="00534CA3" w:rsidRPr="00891F1F" w:rsidRDefault="00534CA3" w:rsidP="00534CA3">
      <w:pPr>
        <w:spacing w:line="360" w:lineRule="auto"/>
        <w:jc w:val="both"/>
        <w:rPr>
          <w:rFonts w:ascii="Arial" w:eastAsia="Arial" w:hAnsi="Arial" w:cs="Arial"/>
          <w:lang w:val="es-MX"/>
        </w:rPr>
      </w:pPr>
    </w:p>
    <w:p w:rsidR="00534CA3" w:rsidRDefault="009929AF" w:rsidP="00891F1F">
      <w:pPr>
        <w:spacing w:line="360" w:lineRule="auto"/>
        <w:jc w:val="both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ab/>
      </w:r>
    </w:p>
    <w:p w:rsidR="008D531F" w:rsidRDefault="00733A86" w:rsidP="008B1DE0">
      <w:pPr>
        <w:shd w:val="clear" w:color="auto" w:fill="FFFFFF"/>
        <w:spacing w:line="276" w:lineRule="auto"/>
        <w:jc w:val="both"/>
        <w:rPr>
          <w:rFonts w:ascii="Arial" w:eastAsia="Arial" w:hAnsi="Arial" w:cs="Arial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highlight w:val="white"/>
        </w:rPr>
        <w:lastRenderedPageBreak/>
        <w:t>Pie de foto.-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</w:rPr>
        <w:t xml:space="preserve"> </w:t>
      </w:r>
      <w:bookmarkStart w:id="1" w:name="_9ltiwbwchobc" w:colFirst="0" w:colLast="0"/>
      <w:bookmarkStart w:id="2" w:name="_2et92p0" w:colFirst="0" w:colLast="0"/>
      <w:bookmarkStart w:id="3" w:name="_tyjcwt" w:colFirst="0" w:colLast="0"/>
      <w:bookmarkEnd w:id="1"/>
      <w:bookmarkEnd w:id="2"/>
      <w:bookmarkEnd w:id="3"/>
      <w:r w:rsidR="00ED4063" w:rsidRPr="00891F1F">
        <w:rPr>
          <w:rFonts w:ascii="Arial" w:eastAsia="Arial" w:hAnsi="Arial" w:cs="Arial"/>
          <w:lang w:val="es-MX"/>
        </w:rPr>
        <w:t>Con la participación de más de</w:t>
      </w:r>
      <w:r w:rsidR="008B1DE0">
        <w:rPr>
          <w:rFonts w:ascii="Arial" w:eastAsia="Arial" w:hAnsi="Arial" w:cs="Arial"/>
          <w:lang w:val="es-MX"/>
        </w:rPr>
        <w:t xml:space="preserve"> 130 artistas en escena, llega</w:t>
      </w:r>
      <w:r w:rsidR="00ED4063" w:rsidRPr="00891F1F">
        <w:rPr>
          <w:rFonts w:ascii="Arial" w:eastAsia="Arial" w:hAnsi="Arial" w:cs="Arial"/>
          <w:lang w:val="es-MX"/>
        </w:rPr>
        <w:t xml:space="preserve"> a Toluca la espectacular puesta en escena El </w:t>
      </w:r>
      <w:r w:rsidR="00ED4063">
        <w:rPr>
          <w:rFonts w:ascii="Arial" w:eastAsia="Arial" w:hAnsi="Arial" w:cs="Arial"/>
          <w:lang w:val="es-MX"/>
        </w:rPr>
        <w:t xml:space="preserve">Cascanueces y el Rey Ratón, </w:t>
      </w:r>
      <w:r w:rsidR="00ED4063" w:rsidRPr="00891F1F">
        <w:rPr>
          <w:rFonts w:ascii="Arial" w:eastAsia="Arial" w:hAnsi="Arial" w:cs="Arial"/>
          <w:lang w:val="es-MX"/>
        </w:rPr>
        <w:t>que llenará de magia y alegría a las familias</w:t>
      </w:r>
      <w:r w:rsidR="00ED4063">
        <w:rPr>
          <w:rFonts w:ascii="Arial" w:eastAsia="Arial" w:hAnsi="Arial" w:cs="Arial"/>
          <w:lang w:val="es-MX"/>
        </w:rPr>
        <w:t>,</w:t>
      </w:r>
      <w:r w:rsidR="00AF378A">
        <w:rPr>
          <w:rFonts w:ascii="Arial" w:eastAsia="Arial" w:hAnsi="Arial" w:cs="Arial"/>
          <w:lang w:val="es-MX"/>
        </w:rPr>
        <w:t xml:space="preserve"> el sábado 4 de diciembre</w:t>
      </w:r>
      <w:bookmarkStart w:id="4" w:name="_GoBack"/>
      <w:bookmarkEnd w:id="4"/>
      <w:r w:rsidR="00ED4063" w:rsidRPr="00891F1F">
        <w:rPr>
          <w:rFonts w:ascii="Arial" w:eastAsia="Arial" w:hAnsi="Arial" w:cs="Arial"/>
          <w:lang w:val="es-MX"/>
        </w:rPr>
        <w:t xml:space="preserve"> a las</w:t>
      </w:r>
      <w:r w:rsidR="00ED4063">
        <w:rPr>
          <w:rFonts w:ascii="Arial" w:eastAsia="Arial" w:hAnsi="Arial" w:cs="Arial"/>
          <w:lang w:val="es-MX"/>
        </w:rPr>
        <w:t xml:space="preserve"> </w:t>
      </w:r>
      <w:r w:rsidR="00ED4063" w:rsidRPr="00891F1F">
        <w:rPr>
          <w:rFonts w:ascii="Arial" w:eastAsia="Arial" w:hAnsi="Arial" w:cs="Arial"/>
          <w:lang w:val="es-MX"/>
        </w:rPr>
        <w:t>19:00 horas y el domingo 5 a las 17:00</w:t>
      </w:r>
      <w:r w:rsidR="00ED4063">
        <w:rPr>
          <w:rFonts w:ascii="Arial" w:eastAsia="Arial" w:hAnsi="Arial" w:cs="Arial"/>
          <w:lang w:val="es-MX"/>
        </w:rPr>
        <w:t xml:space="preserve"> en el Teatro Morelos.</w:t>
      </w:r>
    </w:p>
    <w:sectPr w:rsidR="008D531F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A7" w:rsidRDefault="005B7DA7">
      <w:r>
        <w:separator/>
      </w:r>
    </w:p>
  </w:endnote>
  <w:endnote w:type="continuationSeparator" w:id="0">
    <w:p w:rsidR="005B7DA7" w:rsidRDefault="005B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1F" w:rsidRDefault="00733A8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A7" w:rsidRDefault="005B7DA7">
      <w:r>
        <w:separator/>
      </w:r>
    </w:p>
  </w:footnote>
  <w:footnote w:type="continuationSeparator" w:id="0">
    <w:p w:rsidR="005B7DA7" w:rsidRDefault="005B7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1F" w:rsidRDefault="00733A8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US" w:eastAsia="es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-379074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733A8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US" w:eastAsia="es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4995067" cy="724395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17AEC" w:rsidRDefault="005B7DA7">
                          <w:pPr>
                            <w:jc w:val="right"/>
                            <w:textDirection w:val="btLr"/>
                          </w:pPr>
                        </w:p>
                        <w:p w:rsidR="00417AEC" w:rsidRDefault="00733A8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417AEC" w:rsidRDefault="00733A86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:rsidR="00417AEC" w:rsidRDefault="005B7DA7">
                          <w:pPr>
                            <w:jc w:val="right"/>
                            <w:textDirection w:val="btLr"/>
                          </w:pPr>
                        </w:p>
                        <w:p w:rsidR="00417AEC" w:rsidRDefault="005B7DA7">
                          <w:pPr>
                            <w:textDirection w:val="btLr"/>
                          </w:pPr>
                        </w:p>
                        <w:p w:rsidR="00417AEC" w:rsidRDefault="005B7DA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left:0;text-align:left;margin-left:76pt;margin-top:0;width:393.3pt;height:5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" filled="f" stroked="f">
              <v:textbox inset="2.53958mm,1.2694mm,2.53958mm,1.2694mm">
                <w:txbxContent>
                  <w:p w:rsidR="00417AEC" w:rsidRDefault="0092492C">
                    <w:pPr>
                      <w:jc w:val="right"/>
                      <w:textDirection w:val="btLr"/>
                    </w:pPr>
                  </w:p>
                  <w:p w:rsidR="00417AEC" w:rsidRDefault="00733A86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417AEC" w:rsidRDefault="00733A86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:rsidR="00417AEC" w:rsidRDefault="0092492C">
                    <w:pPr>
                      <w:jc w:val="right"/>
                      <w:textDirection w:val="btLr"/>
                    </w:pPr>
                  </w:p>
                  <w:p w:rsidR="00417AEC" w:rsidRDefault="0092492C">
                    <w:pPr>
                      <w:textDirection w:val="btLr"/>
                    </w:pPr>
                  </w:p>
                  <w:p w:rsidR="00417AEC" w:rsidRDefault="0092492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8D531F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:rsidR="008D531F" w:rsidRDefault="00733A86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  </w:t>
    </w:r>
    <w:r w:rsidR="00782E13">
      <w:rPr>
        <w:rFonts w:ascii="Arial" w:eastAsia="Arial" w:hAnsi="Arial" w:cs="Arial"/>
        <w:color w:val="39393B"/>
        <w:highlight w:val="white"/>
      </w:rPr>
      <w:t xml:space="preserve">      </w:t>
    </w:r>
    <w:r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:rsidR="008D531F" w:rsidRDefault="00733A8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:rsidR="008D531F" w:rsidRDefault="008D531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95F1C"/>
    <w:multiLevelType w:val="multilevel"/>
    <w:tmpl w:val="096E05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1F"/>
    <w:rsid w:val="00024BFD"/>
    <w:rsid w:val="00086379"/>
    <w:rsid w:val="000B0B04"/>
    <w:rsid w:val="0018342C"/>
    <w:rsid w:val="001E2DB8"/>
    <w:rsid w:val="00203455"/>
    <w:rsid w:val="002051EF"/>
    <w:rsid w:val="0023260A"/>
    <w:rsid w:val="00300B53"/>
    <w:rsid w:val="0036038A"/>
    <w:rsid w:val="003960B9"/>
    <w:rsid w:val="003B79D8"/>
    <w:rsid w:val="003C0CB1"/>
    <w:rsid w:val="0049723D"/>
    <w:rsid w:val="00515459"/>
    <w:rsid w:val="00520783"/>
    <w:rsid w:val="00534CA3"/>
    <w:rsid w:val="0055389A"/>
    <w:rsid w:val="00566856"/>
    <w:rsid w:val="005B7DA7"/>
    <w:rsid w:val="006156AD"/>
    <w:rsid w:val="006237AC"/>
    <w:rsid w:val="00681642"/>
    <w:rsid w:val="006B3CD3"/>
    <w:rsid w:val="007171A1"/>
    <w:rsid w:val="00733A86"/>
    <w:rsid w:val="00770DDA"/>
    <w:rsid w:val="00782E13"/>
    <w:rsid w:val="007C7164"/>
    <w:rsid w:val="008806EF"/>
    <w:rsid w:val="00891F1F"/>
    <w:rsid w:val="008B1DE0"/>
    <w:rsid w:val="008D531F"/>
    <w:rsid w:val="008F17C4"/>
    <w:rsid w:val="0092492C"/>
    <w:rsid w:val="009929AF"/>
    <w:rsid w:val="009B7054"/>
    <w:rsid w:val="00A60023"/>
    <w:rsid w:val="00A83CB5"/>
    <w:rsid w:val="00A963AB"/>
    <w:rsid w:val="00AF378A"/>
    <w:rsid w:val="00B01B8E"/>
    <w:rsid w:val="00B27ECC"/>
    <w:rsid w:val="00BF277E"/>
    <w:rsid w:val="00C45CAF"/>
    <w:rsid w:val="00C54E98"/>
    <w:rsid w:val="00C74F78"/>
    <w:rsid w:val="00C81619"/>
    <w:rsid w:val="00D03271"/>
    <w:rsid w:val="00D55062"/>
    <w:rsid w:val="00DA4194"/>
    <w:rsid w:val="00E26CA4"/>
    <w:rsid w:val="00E50FAB"/>
    <w:rsid w:val="00EC5E5B"/>
    <w:rsid w:val="00ED4063"/>
    <w:rsid w:val="00EE712A"/>
    <w:rsid w:val="00EF13BA"/>
    <w:rsid w:val="00FA233B"/>
    <w:rsid w:val="00FA7602"/>
    <w:rsid w:val="00FB251C"/>
    <w:rsid w:val="00F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B477F-1035-498F-BD6E-B40984C7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54E9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2E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2E13"/>
  </w:style>
  <w:style w:type="paragraph" w:styleId="Piedepgina">
    <w:name w:val="footer"/>
    <w:basedOn w:val="Normal"/>
    <w:link w:val="PiedepginaCar"/>
    <w:uiPriority w:val="99"/>
    <w:unhideWhenUsed/>
    <w:rsid w:val="00782E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2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4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9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8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14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ulturart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Use</cp:lastModifiedBy>
  <cp:revision>9</cp:revision>
  <dcterms:created xsi:type="dcterms:W3CDTF">2021-10-29T17:40:00Z</dcterms:created>
  <dcterms:modified xsi:type="dcterms:W3CDTF">2021-10-29T17:55:00Z</dcterms:modified>
</cp:coreProperties>
</file>