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4E90" w14:textId="1A5B1CE2" w:rsidR="00A96CCF" w:rsidRPr="001446F9" w:rsidRDefault="0050303E" w:rsidP="001446F9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0452</w:t>
      </w:r>
      <w:r w:rsidR="00E57A53">
        <w:rPr>
          <w:rFonts w:ascii="Arial" w:eastAsia="Arial" w:hAnsi="Arial" w:cs="Arial"/>
          <w:b/>
          <w:color w:val="808080"/>
        </w:rPr>
        <w:t>/2021</w:t>
      </w:r>
    </w:p>
    <w:p w14:paraId="550DBCE2" w14:textId="77777777" w:rsidR="00A96CCF" w:rsidRDefault="00A96CCF">
      <w:pPr>
        <w:jc w:val="right"/>
        <w:rPr>
          <w:rFonts w:ascii="Arial" w:eastAsia="Arial" w:hAnsi="Arial" w:cs="Arial"/>
          <w:color w:val="808080"/>
        </w:rPr>
      </w:pPr>
    </w:p>
    <w:p w14:paraId="0B140A63" w14:textId="42767A54" w:rsidR="00313ACA" w:rsidRDefault="001446F9" w:rsidP="00313AC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Capacita Toluca a su</w:t>
      </w:r>
      <w:r w:rsidR="002D7C9D">
        <w:rPr>
          <w:rFonts w:ascii="Arial" w:eastAsia="Arial" w:hAnsi="Arial" w:cs="Arial"/>
          <w:b/>
        </w:rPr>
        <w:t>s servidores públicos en materia de Derechos Humanos</w:t>
      </w:r>
    </w:p>
    <w:p w14:paraId="1ADF3B1A" w14:textId="77777777" w:rsidR="00A96CCF" w:rsidRDefault="00A96CCF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14:paraId="57EB88BE" w14:textId="647463D6" w:rsidR="00A96CCF" w:rsidRPr="001446F9" w:rsidRDefault="002D7C9D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1446F9">
        <w:rPr>
          <w:rFonts w:ascii="Arial" w:eastAsia="Arial" w:hAnsi="Arial" w:cs="Arial"/>
          <w:i/>
          <w:sz w:val="22"/>
          <w:szCs w:val="22"/>
        </w:rPr>
        <w:t>Participan cerca de 100 personas en la conferencia magistral virtual “Refugiados en México”</w:t>
      </w:r>
    </w:p>
    <w:p w14:paraId="01E9D731" w14:textId="77777777" w:rsidR="00A96CCF" w:rsidRDefault="00A96CCF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1331B5F" w14:textId="755947D9" w:rsidR="00E90BE6" w:rsidRPr="005552EB" w:rsidRDefault="00E57A53" w:rsidP="00130B7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50303E">
        <w:rPr>
          <w:rFonts w:ascii="Arial" w:eastAsia="Arial" w:hAnsi="Arial" w:cs="Arial"/>
          <w:b/>
        </w:rPr>
        <w:t>domingo 7</w:t>
      </w:r>
      <w:r w:rsidR="00FB194E">
        <w:rPr>
          <w:rFonts w:ascii="Arial" w:eastAsia="Arial" w:hAnsi="Arial" w:cs="Arial"/>
          <w:b/>
        </w:rPr>
        <w:t xml:space="preserve"> de noviem</w:t>
      </w:r>
      <w:r>
        <w:rPr>
          <w:rFonts w:ascii="Arial" w:eastAsia="Arial" w:hAnsi="Arial" w:cs="Arial"/>
          <w:b/>
        </w:rPr>
        <w:t>bre de 2021.-</w:t>
      </w:r>
      <w:r>
        <w:rPr>
          <w:rFonts w:ascii="Arial" w:eastAsia="Arial" w:hAnsi="Arial" w:cs="Arial"/>
        </w:rPr>
        <w:t xml:space="preserve"> </w:t>
      </w:r>
      <w:r w:rsidR="00E90BE6">
        <w:rPr>
          <w:rFonts w:ascii="Arial" w:eastAsia="Arial" w:hAnsi="Arial" w:cs="Arial"/>
        </w:rPr>
        <w:t>Cerca de 100 personas participaron en la conferencia magistral virtual “Refugiados en México”, impulsada por la Defensoría Municipal de Derechos Humanos de Toluca</w:t>
      </w:r>
      <w:r w:rsidR="001D2B13">
        <w:rPr>
          <w:rFonts w:ascii="Arial" w:eastAsia="Arial" w:hAnsi="Arial" w:cs="Arial"/>
        </w:rPr>
        <w:t>,</w:t>
      </w:r>
      <w:r w:rsidR="007140DE">
        <w:rPr>
          <w:rFonts w:ascii="Arial" w:eastAsia="Arial" w:hAnsi="Arial" w:cs="Arial"/>
        </w:rPr>
        <w:t xml:space="preserve"> en coordinación con</w:t>
      </w:r>
      <w:r w:rsidR="00E90BE6">
        <w:rPr>
          <w:rFonts w:ascii="Arial" w:eastAsia="Arial" w:hAnsi="Arial" w:cs="Arial"/>
        </w:rPr>
        <w:t xml:space="preserve"> personal de </w:t>
      </w:r>
      <w:r w:rsidR="00E90BE6" w:rsidRPr="005552EB">
        <w:rPr>
          <w:rFonts w:ascii="Arial" w:eastAsia="Arial" w:hAnsi="Arial" w:cs="Arial"/>
        </w:rPr>
        <w:t>la Unidad de Protección de</w:t>
      </w:r>
      <w:r w:rsidR="001D2B13">
        <w:rPr>
          <w:rFonts w:ascii="Arial" w:eastAsia="Arial" w:hAnsi="Arial" w:cs="Arial"/>
        </w:rPr>
        <w:t xml:space="preserve"> la Agencia de la ONU para los R</w:t>
      </w:r>
      <w:r w:rsidR="00E90BE6" w:rsidRPr="005552EB">
        <w:rPr>
          <w:rFonts w:ascii="Arial" w:eastAsia="Arial" w:hAnsi="Arial" w:cs="Arial"/>
        </w:rPr>
        <w:t>efugiados en México</w:t>
      </w:r>
      <w:r w:rsidR="001D2B13">
        <w:rPr>
          <w:rFonts w:ascii="Arial" w:eastAsia="Arial" w:hAnsi="Arial" w:cs="Arial"/>
        </w:rPr>
        <w:t>,</w:t>
      </w:r>
      <w:r w:rsidR="00E90BE6" w:rsidRPr="005552EB">
        <w:rPr>
          <w:rFonts w:ascii="Arial" w:eastAsia="Arial" w:hAnsi="Arial" w:cs="Arial"/>
        </w:rPr>
        <w:t xml:space="preserve"> </w:t>
      </w:r>
      <w:r w:rsidR="005552EB" w:rsidRPr="005552EB">
        <w:rPr>
          <w:rFonts w:ascii="Arial" w:eastAsia="Arial" w:hAnsi="Arial" w:cs="Arial"/>
        </w:rPr>
        <w:t xml:space="preserve">de la </w:t>
      </w:r>
      <w:r w:rsidR="005552EB" w:rsidRPr="005552EB">
        <w:rPr>
          <w:rFonts w:ascii="Arial" w:eastAsia="Arial" w:hAnsi="Arial" w:cs="Arial"/>
          <w:bCs/>
          <w:lang w:val="es-MX"/>
        </w:rPr>
        <w:t>Oficina en México del Alto Com</w:t>
      </w:r>
      <w:r w:rsidR="001D2B13">
        <w:rPr>
          <w:rFonts w:ascii="Arial" w:eastAsia="Arial" w:hAnsi="Arial" w:cs="Arial"/>
          <w:bCs/>
          <w:lang w:val="es-MX"/>
        </w:rPr>
        <w:t>isionado de las Naciones Unidas</w:t>
      </w:r>
      <w:r w:rsidR="005552EB" w:rsidRPr="005552EB">
        <w:rPr>
          <w:rFonts w:ascii="Arial" w:eastAsia="Arial" w:hAnsi="Arial" w:cs="Arial"/>
          <w:bCs/>
          <w:lang w:val="es-MX"/>
        </w:rPr>
        <w:t xml:space="preserve"> para los Refugiados (ACNUR)</w:t>
      </w:r>
      <w:r w:rsidR="00E90BE6" w:rsidRPr="005552EB">
        <w:rPr>
          <w:rFonts w:ascii="Arial" w:eastAsia="Arial" w:hAnsi="Arial" w:cs="Arial"/>
        </w:rPr>
        <w:t xml:space="preserve">, Emilio González González. </w:t>
      </w:r>
    </w:p>
    <w:p w14:paraId="1AD5D55E" w14:textId="127AEC95" w:rsidR="00E90BE6" w:rsidRPr="005552EB" w:rsidRDefault="00E90BE6" w:rsidP="00E90BE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5552EB">
        <w:rPr>
          <w:rFonts w:ascii="Arial" w:eastAsia="Arial" w:hAnsi="Arial" w:cs="Arial"/>
        </w:rPr>
        <w:t xml:space="preserve">La defensora </w:t>
      </w:r>
      <w:r w:rsidRPr="005552EB">
        <w:rPr>
          <w:rFonts w:ascii="Arial" w:eastAsia="Arial" w:hAnsi="Arial" w:cs="Arial"/>
          <w:lang w:val="es-ES_tradnl"/>
        </w:rPr>
        <w:t xml:space="preserve">María José Bernal Ballesteros </w:t>
      </w:r>
      <w:r w:rsidR="00687AE2" w:rsidRPr="005552EB">
        <w:rPr>
          <w:rFonts w:ascii="Arial" w:eastAsia="Arial" w:hAnsi="Arial" w:cs="Arial"/>
          <w:lang w:val="es-ES_tradnl"/>
        </w:rPr>
        <w:t>explicó que</w:t>
      </w:r>
      <w:r w:rsidR="00A31B8D" w:rsidRPr="005552EB">
        <w:rPr>
          <w:rFonts w:ascii="Arial" w:eastAsia="Arial" w:hAnsi="Arial" w:cs="Arial"/>
          <w:lang w:val="es-ES_tradnl"/>
        </w:rPr>
        <w:t xml:space="preserve"> por instrucciones del alcalde Juan Rodolfo Sánchez Gómez la dependencia que encabeza</w:t>
      </w:r>
      <w:r w:rsidR="00687AE2" w:rsidRPr="005552EB">
        <w:rPr>
          <w:rFonts w:ascii="Arial" w:eastAsia="Arial" w:hAnsi="Arial" w:cs="Arial"/>
          <w:lang w:val="es-ES_tradnl"/>
        </w:rPr>
        <w:t xml:space="preserve"> </w:t>
      </w:r>
      <w:r w:rsidR="00A31B8D" w:rsidRPr="005552EB">
        <w:rPr>
          <w:rFonts w:ascii="Arial" w:eastAsia="Arial" w:hAnsi="Arial" w:cs="Arial"/>
          <w:lang w:val="es-ES_tradnl"/>
        </w:rPr>
        <w:t xml:space="preserve">realiza este tipo de acciones con el objetivo de </w:t>
      </w:r>
      <w:r w:rsidR="005552EB" w:rsidRPr="005552EB">
        <w:rPr>
          <w:rFonts w:ascii="Arial" w:eastAsia="Arial" w:hAnsi="Arial" w:cs="Arial"/>
          <w:lang w:val="es-ES_tradnl"/>
        </w:rPr>
        <w:t xml:space="preserve">fortalecer, </w:t>
      </w:r>
      <w:r w:rsidR="00A31B8D" w:rsidRPr="005552EB">
        <w:rPr>
          <w:rFonts w:ascii="Arial" w:eastAsia="Arial" w:hAnsi="Arial" w:cs="Arial"/>
          <w:lang w:val="es-ES_tradnl"/>
        </w:rPr>
        <w:t>fomentar y consolidar la cultura de l</w:t>
      </w:r>
      <w:r w:rsidR="007140DE">
        <w:rPr>
          <w:rFonts w:ascii="Arial" w:eastAsia="Arial" w:hAnsi="Arial" w:cs="Arial"/>
          <w:lang w:val="es-ES_tradnl"/>
        </w:rPr>
        <w:t>os Derechos Humanos, sobre todo</w:t>
      </w:r>
      <w:r w:rsidR="00A31B8D" w:rsidRPr="005552EB">
        <w:rPr>
          <w:rFonts w:ascii="Arial" w:eastAsia="Arial" w:hAnsi="Arial" w:cs="Arial"/>
          <w:lang w:val="es-ES_tradnl"/>
        </w:rPr>
        <w:t xml:space="preserve"> de los grupos</w:t>
      </w:r>
      <w:r w:rsidR="005552EB" w:rsidRPr="005552EB">
        <w:rPr>
          <w:rFonts w:ascii="Arial" w:eastAsia="Arial" w:hAnsi="Arial" w:cs="Arial"/>
          <w:lang w:val="es-ES_tradnl"/>
        </w:rPr>
        <w:t xml:space="preserve"> en s</w:t>
      </w:r>
      <w:r w:rsidR="00960CF5">
        <w:rPr>
          <w:rFonts w:ascii="Arial" w:eastAsia="Arial" w:hAnsi="Arial" w:cs="Arial"/>
          <w:lang w:val="es-ES_tradnl"/>
        </w:rPr>
        <w:t xml:space="preserve">ituación de vulnerabilidad como </w:t>
      </w:r>
      <w:r w:rsidR="005552EB" w:rsidRPr="005552EB">
        <w:rPr>
          <w:rFonts w:ascii="Arial" w:eastAsia="Arial" w:hAnsi="Arial" w:cs="Arial"/>
          <w:bCs/>
          <w:lang w:val="es-MX"/>
        </w:rPr>
        <w:t>las personas en condición de refugiados,</w:t>
      </w:r>
      <w:r w:rsidR="00A31B8D" w:rsidRPr="005552EB">
        <w:rPr>
          <w:rFonts w:ascii="Arial" w:eastAsia="Arial" w:hAnsi="Arial" w:cs="Arial"/>
          <w:lang w:val="es-ES_tradnl"/>
        </w:rPr>
        <w:t xml:space="preserve"> así como de reforzar el quehacer de los servidores públicos desde lo local.</w:t>
      </w:r>
    </w:p>
    <w:p w14:paraId="5AF882AB" w14:textId="25CF30E0" w:rsidR="005552EB" w:rsidRPr="005552EB" w:rsidRDefault="005552EB" w:rsidP="00E90BE6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5552EB">
        <w:rPr>
          <w:rFonts w:ascii="Arial" w:eastAsia="Arial" w:hAnsi="Arial" w:cs="Arial"/>
          <w:bCs/>
          <w:lang w:val="es-MX"/>
        </w:rPr>
        <w:t>De igual forma, reafirmó el compromiso de la Defensoría y del Ayuntamiento de Toluca para seguir estableciendo lazos con instancias internacionales y nacionales en pro de todas aquellas personas que vivan o transiten por el municipio de Toluca.</w:t>
      </w:r>
    </w:p>
    <w:p w14:paraId="22BCFFA8" w14:textId="4C9C88DB" w:rsidR="005552EB" w:rsidRPr="005552EB" w:rsidRDefault="00A31B8D" w:rsidP="005552EB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5552EB">
        <w:rPr>
          <w:rFonts w:ascii="Arial" w:eastAsia="Arial" w:hAnsi="Arial" w:cs="Arial"/>
          <w:lang w:val="es-ES_tradnl"/>
        </w:rPr>
        <w:t>Por esta razón, e</w:t>
      </w:r>
      <w:r w:rsidR="00E90BE6" w:rsidRPr="005552EB">
        <w:rPr>
          <w:rFonts w:ascii="Arial" w:eastAsia="Arial" w:hAnsi="Arial" w:cs="Arial"/>
          <w:lang w:val="es-ES_tradnl"/>
        </w:rPr>
        <w:t>ntre los participantes se encontraban</w:t>
      </w:r>
      <w:r w:rsidRPr="005552EB">
        <w:rPr>
          <w:rFonts w:ascii="Arial" w:eastAsia="Arial" w:hAnsi="Arial" w:cs="Arial"/>
          <w:lang w:val="es-ES_tradnl"/>
        </w:rPr>
        <w:t xml:space="preserve"> </w:t>
      </w:r>
      <w:r w:rsidR="00687AE2" w:rsidRPr="005552EB">
        <w:rPr>
          <w:rFonts w:ascii="Arial" w:eastAsia="Arial" w:hAnsi="Arial" w:cs="Arial"/>
          <w:lang w:val="es-ES_tradnl"/>
        </w:rPr>
        <w:t>servidores públicos y cadetes de</w:t>
      </w:r>
      <w:r w:rsidR="001D2B13">
        <w:rPr>
          <w:rFonts w:ascii="Arial" w:eastAsia="Arial" w:hAnsi="Arial" w:cs="Arial"/>
          <w:lang w:val="es-ES_tradnl"/>
        </w:rPr>
        <w:t xml:space="preserve"> la Academia de Policía</w:t>
      </w:r>
      <w:r w:rsidR="00687AE2" w:rsidRPr="005552EB">
        <w:rPr>
          <w:rFonts w:ascii="Arial" w:eastAsia="Arial" w:hAnsi="Arial" w:cs="Arial"/>
          <w:lang w:val="es-ES_tradnl"/>
        </w:rPr>
        <w:t xml:space="preserve">, con el </w:t>
      </w:r>
      <w:r w:rsidRPr="005552EB">
        <w:rPr>
          <w:rFonts w:ascii="Arial" w:eastAsia="Arial" w:hAnsi="Arial" w:cs="Arial"/>
          <w:lang w:val="es-ES_tradnl"/>
        </w:rPr>
        <w:t>propósito</w:t>
      </w:r>
      <w:r w:rsidR="00687AE2" w:rsidRPr="005552EB">
        <w:rPr>
          <w:rFonts w:ascii="Arial" w:eastAsia="Arial" w:hAnsi="Arial" w:cs="Arial"/>
          <w:lang w:val="es-ES_tradnl"/>
        </w:rPr>
        <w:t xml:space="preserve"> de que conozcan sus atribuciones en el tema y que,</w:t>
      </w:r>
      <w:r w:rsidR="00E90BE6" w:rsidRPr="005552EB">
        <w:rPr>
          <w:rFonts w:ascii="Arial" w:eastAsia="Arial" w:hAnsi="Arial" w:cs="Arial"/>
          <w:lang w:val="es-ES_tradnl"/>
        </w:rPr>
        <w:t xml:space="preserve"> como primer</w:t>
      </w:r>
      <w:r w:rsidR="001D2B13">
        <w:rPr>
          <w:rFonts w:ascii="Arial" w:eastAsia="Arial" w:hAnsi="Arial" w:cs="Arial"/>
          <w:lang w:val="es-ES_tradnl"/>
        </w:rPr>
        <w:t>os</w:t>
      </w:r>
      <w:r w:rsidR="00E90BE6" w:rsidRPr="005552EB">
        <w:rPr>
          <w:rFonts w:ascii="Arial" w:eastAsia="Arial" w:hAnsi="Arial" w:cs="Arial"/>
          <w:lang w:val="es-ES_tradnl"/>
        </w:rPr>
        <w:t xml:space="preserve"> respondiente</w:t>
      </w:r>
      <w:r w:rsidR="00687AE2" w:rsidRPr="005552EB">
        <w:rPr>
          <w:rFonts w:ascii="Arial" w:eastAsia="Arial" w:hAnsi="Arial" w:cs="Arial"/>
          <w:lang w:val="es-ES_tradnl"/>
        </w:rPr>
        <w:t>s,</w:t>
      </w:r>
      <w:r w:rsidR="00E90BE6" w:rsidRPr="005552EB">
        <w:rPr>
          <w:rFonts w:ascii="Arial" w:eastAsia="Arial" w:hAnsi="Arial" w:cs="Arial"/>
          <w:lang w:val="es-ES_tradnl"/>
        </w:rPr>
        <w:t xml:space="preserve"> </w:t>
      </w:r>
      <w:r w:rsidR="00687AE2" w:rsidRPr="005552EB">
        <w:rPr>
          <w:rFonts w:ascii="Arial" w:eastAsia="Arial" w:hAnsi="Arial" w:cs="Arial"/>
          <w:lang w:val="es-ES_tradnl"/>
        </w:rPr>
        <w:t xml:space="preserve">sepan </w:t>
      </w:r>
      <w:r w:rsidR="00E90BE6" w:rsidRPr="005552EB">
        <w:rPr>
          <w:rFonts w:ascii="Arial" w:eastAsia="Arial" w:hAnsi="Arial" w:cs="Arial"/>
          <w:lang w:val="es-ES_tradnl"/>
        </w:rPr>
        <w:t>cómo actuar en caso de encontrarse con una person</w:t>
      </w:r>
      <w:r w:rsidR="00687AE2" w:rsidRPr="005552EB">
        <w:rPr>
          <w:rFonts w:ascii="Arial" w:eastAsia="Arial" w:hAnsi="Arial" w:cs="Arial"/>
          <w:lang w:val="es-ES_tradnl"/>
        </w:rPr>
        <w:t>a extranjera que requiera asilo y</w:t>
      </w:r>
      <w:r w:rsidR="00E90BE6" w:rsidRPr="005552EB">
        <w:rPr>
          <w:rFonts w:ascii="Arial" w:eastAsia="Arial" w:hAnsi="Arial" w:cs="Arial"/>
          <w:lang w:val="es-ES_tradnl"/>
        </w:rPr>
        <w:t xml:space="preserve"> los pasos a seguir para salvaguard</w:t>
      </w:r>
      <w:r w:rsidR="00687AE2" w:rsidRPr="005552EB">
        <w:rPr>
          <w:rFonts w:ascii="Arial" w:eastAsia="Arial" w:hAnsi="Arial" w:cs="Arial"/>
          <w:lang w:val="es-ES_tradnl"/>
        </w:rPr>
        <w:t>ar en todo momento sus derechos</w:t>
      </w:r>
      <w:r w:rsidRPr="005552EB">
        <w:rPr>
          <w:rFonts w:ascii="Arial" w:eastAsia="Arial" w:hAnsi="Arial" w:cs="Arial"/>
          <w:lang w:val="es-ES_tradnl"/>
        </w:rPr>
        <w:t>.</w:t>
      </w:r>
      <w:r w:rsidR="00687AE2" w:rsidRPr="005552EB">
        <w:rPr>
          <w:rFonts w:ascii="Arial" w:eastAsia="Arial" w:hAnsi="Arial" w:cs="Arial"/>
          <w:lang w:val="es-ES_tradnl"/>
        </w:rPr>
        <w:t xml:space="preserve"> </w:t>
      </w:r>
    </w:p>
    <w:p w14:paraId="5E65C851" w14:textId="77777777" w:rsidR="007140DE" w:rsidRDefault="005552EB" w:rsidP="005552EB">
      <w:pPr>
        <w:spacing w:line="360" w:lineRule="auto"/>
        <w:ind w:firstLine="720"/>
        <w:jc w:val="both"/>
        <w:rPr>
          <w:rFonts w:ascii="Arial" w:eastAsia="Arial" w:hAnsi="Arial" w:cs="Arial"/>
          <w:bCs/>
          <w:lang w:val="es-MX"/>
        </w:rPr>
      </w:pPr>
      <w:r w:rsidRPr="005552EB">
        <w:rPr>
          <w:rFonts w:ascii="Arial" w:eastAsia="Arial" w:hAnsi="Arial" w:cs="Arial"/>
          <w:bCs/>
          <w:lang w:val="es-MX"/>
        </w:rPr>
        <w:t xml:space="preserve">En dicho acto, el ponente </w:t>
      </w:r>
      <w:r w:rsidR="001D2B13">
        <w:rPr>
          <w:rFonts w:ascii="Arial" w:eastAsia="Arial" w:hAnsi="Arial" w:cs="Arial"/>
          <w:bCs/>
          <w:lang w:val="es-MX"/>
        </w:rPr>
        <w:t xml:space="preserve">explicó </w:t>
      </w:r>
      <w:r w:rsidRPr="005552EB">
        <w:rPr>
          <w:rFonts w:ascii="Arial" w:eastAsia="Arial" w:hAnsi="Arial" w:cs="Arial"/>
          <w:bCs/>
          <w:lang w:val="es-MX"/>
        </w:rPr>
        <w:t xml:space="preserve">a la audiencia los diversos factores que obligan a las personas a abandonar su país de origen y buscar el refugio en otra </w:t>
      </w:r>
      <w:r w:rsidR="007140DE">
        <w:rPr>
          <w:rFonts w:ascii="Arial" w:eastAsia="Arial" w:hAnsi="Arial" w:cs="Arial"/>
          <w:bCs/>
          <w:lang w:val="es-MX"/>
        </w:rPr>
        <w:lastRenderedPageBreak/>
        <w:t>nación,</w:t>
      </w:r>
      <w:r w:rsidRPr="005552EB">
        <w:rPr>
          <w:rFonts w:ascii="Arial" w:eastAsia="Arial" w:hAnsi="Arial" w:cs="Arial"/>
          <w:bCs/>
          <w:lang w:val="es-MX"/>
        </w:rPr>
        <w:t xml:space="preserve"> siendo la población más afectada con este fenómeno migratorio irregular las mujeres, niñas, niños, adolescentes y familias. </w:t>
      </w:r>
    </w:p>
    <w:p w14:paraId="417E2484" w14:textId="058091E6" w:rsidR="005552EB" w:rsidRPr="005552EB" w:rsidRDefault="005552EB" w:rsidP="005552EB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5552EB">
        <w:rPr>
          <w:rFonts w:ascii="Arial" w:eastAsia="Arial" w:hAnsi="Arial" w:cs="Arial"/>
          <w:bCs/>
          <w:lang w:val="es-MX"/>
        </w:rPr>
        <w:t>A</w:t>
      </w:r>
      <w:r w:rsidR="00F92367">
        <w:rPr>
          <w:rFonts w:ascii="Arial" w:eastAsia="Arial" w:hAnsi="Arial" w:cs="Arial"/>
          <w:bCs/>
          <w:lang w:val="es-MX"/>
        </w:rPr>
        <w:t>si</w:t>
      </w:r>
      <w:r w:rsidRPr="005552EB">
        <w:rPr>
          <w:rFonts w:ascii="Arial" w:eastAsia="Arial" w:hAnsi="Arial" w:cs="Arial"/>
          <w:bCs/>
          <w:lang w:val="es-MX"/>
        </w:rPr>
        <w:t>mismo</w:t>
      </w:r>
      <w:r w:rsidR="00F92367">
        <w:rPr>
          <w:rFonts w:ascii="Arial" w:eastAsia="Arial" w:hAnsi="Arial" w:cs="Arial"/>
          <w:bCs/>
          <w:lang w:val="es-MX"/>
        </w:rPr>
        <w:t>,</w:t>
      </w:r>
      <w:bookmarkStart w:id="0" w:name="_GoBack"/>
      <w:bookmarkEnd w:id="0"/>
      <w:r w:rsidRPr="005552EB">
        <w:rPr>
          <w:rFonts w:ascii="Arial" w:eastAsia="Arial" w:hAnsi="Arial" w:cs="Arial"/>
          <w:bCs/>
          <w:lang w:val="es-MX"/>
        </w:rPr>
        <w:t xml:space="preserve"> destacó que actualmente México enfrenta nuevos desafíos en la protección de los refugiados, con los denominados “flujos migratorios mixtos”, donde un reducido número de solicitantes de asilo y refugiados viajan inmersos dentro de una numerosa migración económica indocumentada. </w:t>
      </w:r>
    </w:p>
    <w:p w14:paraId="34B57380" w14:textId="56A040DB" w:rsidR="005552EB" w:rsidRPr="005552EB" w:rsidRDefault="005552EB" w:rsidP="005552EB">
      <w:pPr>
        <w:spacing w:line="360" w:lineRule="auto"/>
        <w:ind w:firstLine="720"/>
        <w:jc w:val="both"/>
        <w:rPr>
          <w:rFonts w:ascii="Arial" w:eastAsia="Arial" w:hAnsi="Arial" w:cs="Arial"/>
          <w:bCs/>
          <w:lang w:val="es-MX"/>
        </w:rPr>
      </w:pPr>
      <w:r w:rsidRPr="005552EB">
        <w:rPr>
          <w:rFonts w:ascii="Arial" w:eastAsia="Arial" w:hAnsi="Arial" w:cs="Arial"/>
          <w:bCs/>
          <w:lang w:val="es-MX"/>
        </w:rPr>
        <w:t>De igual manera, indicó que el Estado mexicano cuenta con un marco jurídico para las p</w:t>
      </w:r>
      <w:r w:rsidR="001D2B13">
        <w:rPr>
          <w:rFonts w:ascii="Arial" w:eastAsia="Arial" w:hAnsi="Arial" w:cs="Arial"/>
          <w:bCs/>
          <w:lang w:val="es-MX"/>
        </w:rPr>
        <w:t>ersonas refugiadas, el cual está</w:t>
      </w:r>
      <w:r w:rsidRPr="005552EB">
        <w:rPr>
          <w:rFonts w:ascii="Arial" w:eastAsia="Arial" w:hAnsi="Arial" w:cs="Arial"/>
          <w:bCs/>
          <w:lang w:val="es-MX"/>
        </w:rPr>
        <w:t xml:space="preserve"> consagrado en el artículo 11 de la Constitución Política de los Estados Unidos Mexicanos y los principios fundamentales establecidos en la Ley sobre Refugiados, Protección Complementaria y Asilo Político.</w:t>
      </w:r>
    </w:p>
    <w:p w14:paraId="26B00510" w14:textId="555297C9" w:rsidR="005552EB" w:rsidRPr="005552EB" w:rsidRDefault="001D2B13" w:rsidP="005552EB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Finalmente, l</w:t>
      </w:r>
      <w:r w:rsidR="005552EB" w:rsidRPr="005552EB">
        <w:rPr>
          <w:rFonts w:ascii="Arial" w:eastAsia="Arial" w:hAnsi="Arial" w:cs="Arial"/>
          <w:lang w:val="es-ES_tradnl"/>
        </w:rPr>
        <w:t xml:space="preserve">a defensora entregó un reconocimiento al ponente, que compartió con el público sus conocimientos sobre el tema. </w:t>
      </w:r>
    </w:p>
    <w:p w14:paraId="301CBC15" w14:textId="77777777" w:rsidR="005552EB" w:rsidRPr="005552EB" w:rsidRDefault="005552EB" w:rsidP="005552EB">
      <w:pPr>
        <w:spacing w:line="360" w:lineRule="auto"/>
        <w:jc w:val="both"/>
        <w:rPr>
          <w:rFonts w:ascii="Arial" w:eastAsia="Arial" w:hAnsi="Arial" w:cs="Arial"/>
          <w:bCs/>
          <w:lang w:val="es-MX"/>
        </w:rPr>
      </w:pPr>
    </w:p>
    <w:p w14:paraId="4A95CCAD" w14:textId="694114A9" w:rsidR="00506C4D" w:rsidRPr="00F81316" w:rsidRDefault="00506C4D" w:rsidP="00492B67">
      <w:pPr>
        <w:spacing w:line="360" w:lineRule="auto"/>
        <w:jc w:val="both"/>
        <w:rPr>
          <w:rFonts w:ascii="Arial" w:eastAsia="Arial" w:hAnsi="Arial" w:cs="Arial"/>
          <w:b/>
          <w:bCs/>
          <w:lang w:val="es-ES_tradnl"/>
        </w:rPr>
      </w:pPr>
    </w:p>
    <w:p w14:paraId="44C6A56F" w14:textId="396DAE12" w:rsidR="00A96CCF" w:rsidRDefault="00E57A53" w:rsidP="007140DE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Start w:id="3" w:name="_1fob9te" w:colFirst="0" w:colLast="0"/>
      <w:bookmarkEnd w:id="2"/>
      <w:bookmarkEnd w:id="3"/>
      <w:r w:rsidR="00E830D7">
        <w:rPr>
          <w:rFonts w:ascii="Arial" w:eastAsia="Arial" w:hAnsi="Arial" w:cs="Arial"/>
        </w:rPr>
        <w:t xml:space="preserve">Cerca de 100 personas participaron en la conferencia magistral virtual “Refugiados en México”, impulsada por la Defensoría Municipal de Derechos Humanos de Toluca en coordinación con el personal de </w:t>
      </w:r>
      <w:r w:rsidR="00E830D7" w:rsidRPr="005552EB">
        <w:rPr>
          <w:rFonts w:ascii="Arial" w:eastAsia="Arial" w:hAnsi="Arial" w:cs="Arial"/>
        </w:rPr>
        <w:t xml:space="preserve">la Unidad de Protección de la Agencia de la ONU para los refugiados en México de la </w:t>
      </w:r>
      <w:r w:rsidR="00E830D7" w:rsidRPr="005552EB">
        <w:rPr>
          <w:rFonts w:ascii="Arial" w:eastAsia="Arial" w:hAnsi="Arial" w:cs="Arial"/>
          <w:bCs/>
          <w:lang w:val="es-MX"/>
        </w:rPr>
        <w:t>Oficina en México del Alto Com</w:t>
      </w:r>
      <w:r w:rsidR="00455D46">
        <w:rPr>
          <w:rFonts w:ascii="Arial" w:eastAsia="Arial" w:hAnsi="Arial" w:cs="Arial"/>
          <w:bCs/>
          <w:lang w:val="es-MX"/>
        </w:rPr>
        <w:t>isionado de las Naciones Unidas</w:t>
      </w:r>
      <w:r w:rsidR="00E830D7" w:rsidRPr="005552EB">
        <w:rPr>
          <w:rFonts w:ascii="Arial" w:eastAsia="Arial" w:hAnsi="Arial" w:cs="Arial"/>
          <w:bCs/>
          <w:lang w:val="es-MX"/>
        </w:rPr>
        <w:t xml:space="preserve"> para los Refugiados (ACNUR)</w:t>
      </w:r>
      <w:r w:rsidR="00E830D7" w:rsidRPr="005552EB">
        <w:rPr>
          <w:rFonts w:ascii="Arial" w:eastAsia="Arial" w:hAnsi="Arial" w:cs="Arial"/>
        </w:rPr>
        <w:t>, Emilio González González.</w:t>
      </w:r>
    </w:p>
    <w:p w14:paraId="13C57B67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p w14:paraId="1A1BDD5C" w14:textId="77777777" w:rsidR="00A96CCF" w:rsidRDefault="00A96CCF">
      <w:pPr>
        <w:shd w:val="clear" w:color="auto" w:fill="FFFFFF"/>
        <w:jc w:val="both"/>
        <w:rPr>
          <w:rFonts w:ascii="Arial" w:eastAsia="Arial" w:hAnsi="Arial" w:cs="Arial"/>
        </w:rPr>
      </w:pPr>
      <w:bookmarkStart w:id="5" w:name="_2et92p0" w:colFirst="0" w:colLast="0"/>
      <w:bookmarkEnd w:id="5"/>
    </w:p>
    <w:sectPr w:rsidR="00A96CC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3624" w14:textId="77777777" w:rsidR="00C24FEA" w:rsidRDefault="00C24FEA">
      <w:r>
        <w:separator/>
      </w:r>
    </w:p>
  </w:endnote>
  <w:endnote w:type="continuationSeparator" w:id="0">
    <w:p w14:paraId="1EB66A2F" w14:textId="77777777" w:rsidR="00C24FEA" w:rsidRDefault="00C2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0A2D" w14:textId="77777777" w:rsidR="00A31B8D" w:rsidRDefault="00A31B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4879" w14:textId="77777777" w:rsidR="00C24FEA" w:rsidRDefault="00C24FEA">
      <w:r>
        <w:separator/>
      </w:r>
    </w:p>
  </w:footnote>
  <w:footnote w:type="continuationSeparator" w:id="0">
    <w:p w14:paraId="1FF7A79A" w14:textId="77777777" w:rsidR="00C24FEA" w:rsidRDefault="00C2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7FE3B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2699EA3C" wp14:editId="79BBCF25">
          <wp:simplePos x="0" y="0"/>
          <wp:positionH relativeFrom="column">
            <wp:posOffset>-379079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F0F2B4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89BB1FD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06A5FE" wp14:editId="5B1ADC4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2B724" w14:textId="77777777" w:rsidR="00A31B8D" w:rsidRDefault="00A31B8D">
                          <w:pPr>
                            <w:jc w:val="right"/>
                            <w:textDirection w:val="btLr"/>
                          </w:pPr>
                        </w:p>
                        <w:p w14:paraId="21B89DE5" w14:textId="77777777" w:rsidR="00A31B8D" w:rsidRDefault="00A31B8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28E2E69" w14:textId="77777777" w:rsidR="00A31B8D" w:rsidRDefault="00A31B8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63975247" w14:textId="77777777" w:rsidR="00A31B8D" w:rsidRDefault="00A31B8D">
                          <w:pPr>
                            <w:jc w:val="right"/>
                            <w:textDirection w:val="btLr"/>
                          </w:pPr>
                        </w:p>
                        <w:p w14:paraId="3F3C495B" w14:textId="77777777" w:rsidR="00A31B8D" w:rsidRDefault="00A31B8D">
                          <w:pPr>
                            <w:textDirection w:val="btLr"/>
                          </w:pPr>
                        </w:p>
                        <w:p w14:paraId="06D7008D" w14:textId="77777777" w:rsidR="00A31B8D" w:rsidRDefault="00A31B8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6A5FE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3082B724" w14:textId="77777777" w:rsidR="00A31B8D" w:rsidRDefault="00A31B8D">
                    <w:pPr>
                      <w:jc w:val="right"/>
                      <w:textDirection w:val="btLr"/>
                    </w:pPr>
                  </w:p>
                  <w:p w14:paraId="21B89DE5" w14:textId="77777777" w:rsidR="00A31B8D" w:rsidRDefault="00A31B8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28E2E69" w14:textId="77777777" w:rsidR="00A31B8D" w:rsidRDefault="00A31B8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63975247" w14:textId="77777777" w:rsidR="00A31B8D" w:rsidRDefault="00A31B8D">
                    <w:pPr>
                      <w:jc w:val="right"/>
                      <w:textDirection w:val="btLr"/>
                    </w:pPr>
                  </w:p>
                  <w:p w14:paraId="3F3C495B" w14:textId="77777777" w:rsidR="00A31B8D" w:rsidRDefault="00A31B8D">
                    <w:pPr>
                      <w:textDirection w:val="btLr"/>
                    </w:pPr>
                  </w:p>
                  <w:p w14:paraId="06D7008D" w14:textId="77777777" w:rsidR="00A31B8D" w:rsidRDefault="00A31B8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8082582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0B93A39A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9F80757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3E5783" w14:textId="77777777" w:rsidR="00A31B8D" w:rsidRDefault="00A31B8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1B044A9" w14:textId="2859279A" w:rsidR="00A31B8D" w:rsidRDefault="001446F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A31B8D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31B8D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0246DBD8" w14:textId="77777777" w:rsidR="00A31B8D" w:rsidRDefault="00A31B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36C95C7" w14:textId="77777777" w:rsidR="00A31B8D" w:rsidRDefault="00A31B8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6A6B"/>
    <w:multiLevelType w:val="multilevel"/>
    <w:tmpl w:val="9364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CF"/>
    <w:rsid w:val="00021745"/>
    <w:rsid w:val="00034272"/>
    <w:rsid w:val="00051D46"/>
    <w:rsid w:val="000B2CC8"/>
    <w:rsid w:val="00115406"/>
    <w:rsid w:val="00130B72"/>
    <w:rsid w:val="001446F9"/>
    <w:rsid w:val="001B261B"/>
    <w:rsid w:val="001D2B13"/>
    <w:rsid w:val="00204CE0"/>
    <w:rsid w:val="00273331"/>
    <w:rsid w:val="00282DE9"/>
    <w:rsid w:val="002D7C9D"/>
    <w:rsid w:val="002E0F27"/>
    <w:rsid w:val="00313ACA"/>
    <w:rsid w:val="00396F05"/>
    <w:rsid w:val="00402CF6"/>
    <w:rsid w:val="004451E4"/>
    <w:rsid w:val="00455D46"/>
    <w:rsid w:val="00492B67"/>
    <w:rsid w:val="0050303E"/>
    <w:rsid w:val="00506C4D"/>
    <w:rsid w:val="00512E2D"/>
    <w:rsid w:val="005552EB"/>
    <w:rsid w:val="005A0D18"/>
    <w:rsid w:val="005B5600"/>
    <w:rsid w:val="005C3CC7"/>
    <w:rsid w:val="00626B64"/>
    <w:rsid w:val="00636BB9"/>
    <w:rsid w:val="00687AE2"/>
    <w:rsid w:val="007140DE"/>
    <w:rsid w:val="0079031C"/>
    <w:rsid w:val="007C1244"/>
    <w:rsid w:val="008943E5"/>
    <w:rsid w:val="008A2E03"/>
    <w:rsid w:val="008B62D4"/>
    <w:rsid w:val="008E3EF2"/>
    <w:rsid w:val="00901DD6"/>
    <w:rsid w:val="00960CF5"/>
    <w:rsid w:val="0097488A"/>
    <w:rsid w:val="009940A9"/>
    <w:rsid w:val="009A755A"/>
    <w:rsid w:val="00A26E36"/>
    <w:rsid w:val="00A31B8D"/>
    <w:rsid w:val="00A96CCF"/>
    <w:rsid w:val="00B24D11"/>
    <w:rsid w:val="00B30F98"/>
    <w:rsid w:val="00B4529B"/>
    <w:rsid w:val="00C24FEA"/>
    <w:rsid w:val="00D314B4"/>
    <w:rsid w:val="00D80BEE"/>
    <w:rsid w:val="00D96217"/>
    <w:rsid w:val="00DE2618"/>
    <w:rsid w:val="00E03F0C"/>
    <w:rsid w:val="00E57A53"/>
    <w:rsid w:val="00E830D7"/>
    <w:rsid w:val="00E90BE6"/>
    <w:rsid w:val="00EB0372"/>
    <w:rsid w:val="00F05F2E"/>
    <w:rsid w:val="00F3289B"/>
    <w:rsid w:val="00F81316"/>
    <w:rsid w:val="00F92367"/>
    <w:rsid w:val="00FA0E7C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14C56"/>
  <w15:docId w15:val="{45823289-DB60-477C-8810-6882A87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6F05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446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6F9"/>
  </w:style>
  <w:style w:type="paragraph" w:styleId="Piedepgina">
    <w:name w:val="footer"/>
    <w:basedOn w:val="Normal"/>
    <w:link w:val="PiedepginaCar"/>
    <w:uiPriority w:val="99"/>
    <w:unhideWhenUsed/>
    <w:rsid w:val="001446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8</cp:revision>
  <dcterms:created xsi:type="dcterms:W3CDTF">2021-11-04T23:34:00Z</dcterms:created>
  <dcterms:modified xsi:type="dcterms:W3CDTF">2021-11-07T17:18:00Z</dcterms:modified>
</cp:coreProperties>
</file>